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153CEE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социального развития и труда</w:t>
            </w:r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8B4048" w:rsidP="00423C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E5796">
              <w:rPr>
                <w:color w:val="000000"/>
                <w:sz w:val="24"/>
                <w:szCs w:val="24"/>
              </w:rPr>
              <w:t xml:space="preserve"> полугодие 201</w:t>
            </w:r>
            <w:r w:rsidR="00423CC7">
              <w:rPr>
                <w:color w:val="000000"/>
                <w:sz w:val="24"/>
                <w:szCs w:val="24"/>
              </w:rPr>
              <w:t>9</w:t>
            </w:r>
            <w:r w:rsidR="005E579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382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828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012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382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F44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38280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0B3A4C">
      <w:pPr>
        <w:ind w:hanging="142"/>
      </w:pPr>
    </w:p>
    <w:p w:rsidR="002073E5" w:rsidRDefault="002073E5" w:rsidP="000B3A4C">
      <w:pPr>
        <w:ind w:hanging="142"/>
      </w:pPr>
      <w:r>
        <w:t>*(Назначен на должность государственной гражданской службы из кадрового резерва Камчатского края)</w:t>
      </w:r>
    </w:p>
    <w:sectPr w:rsidR="002073E5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122B8"/>
    <w:rsid w:val="00092F1A"/>
    <w:rsid w:val="000B3A4C"/>
    <w:rsid w:val="00153CEE"/>
    <w:rsid w:val="002073E5"/>
    <w:rsid w:val="0038280E"/>
    <w:rsid w:val="00423CC7"/>
    <w:rsid w:val="00474374"/>
    <w:rsid w:val="00500EC3"/>
    <w:rsid w:val="005E5796"/>
    <w:rsid w:val="006024FF"/>
    <w:rsid w:val="00624A10"/>
    <w:rsid w:val="007E2986"/>
    <w:rsid w:val="00864947"/>
    <w:rsid w:val="008B4048"/>
    <w:rsid w:val="00A40A8E"/>
    <w:rsid w:val="00A83899"/>
    <w:rsid w:val="00BF55BF"/>
    <w:rsid w:val="00E2245B"/>
    <w:rsid w:val="00E504C6"/>
    <w:rsid w:val="00EB6B81"/>
    <w:rsid w:val="00F30250"/>
    <w:rsid w:val="00F442B9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Гончар Татьяна Николаевна</cp:lastModifiedBy>
  <cp:revision>3</cp:revision>
  <dcterms:created xsi:type="dcterms:W3CDTF">2020-07-22T02:11:00Z</dcterms:created>
  <dcterms:modified xsi:type="dcterms:W3CDTF">2020-07-22T02:13:00Z</dcterms:modified>
</cp:coreProperties>
</file>