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77" w:rsidRDefault="003220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2077" w:rsidRDefault="00322077">
      <w:pPr>
        <w:pStyle w:val="ConsPlusNormal"/>
        <w:jc w:val="both"/>
        <w:outlineLvl w:val="0"/>
      </w:pPr>
    </w:p>
    <w:p w:rsidR="00322077" w:rsidRDefault="003220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2077" w:rsidRDefault="00322077">
      <w:pPr>
        <w:pStyle w:val="ConsPlusTitle"/>
        <w:jc w:val="center"/>
      </w:pPr>
    </w:p>
    <w:p w:rsidR="00322077" w:rsidRDefault="00322077">
      <w:pPr>
        <w:pStyle w:val="ConsPlusTitle"/>
        <w:jc w:val="center"/>
      </w:pPr>
      <w:r>
        <w:t>ПОСТАНОВЛЕНИЕ</w:t>
      </w:r>
    </w:p>
    <w:p w:rsidR="00322077" w:rsidRDefault="00322077">
      <w:pPr>
        <w:pStyle w:val="ConsPlusTitle"/>
        <w:jc w:val="center"/>
      </w:pPr>
      <w:r>
        <w:t>от 27 ноября 2000 г. N 896</w:t>
      </w:r>
    </w:p>
    <w:p w:rsidR="00322077" w:rsidRDefault="00322077">
      <w:pPr>
        <w:pStyle w:val="ConsPlusTitle"/>
        <w:jc w:val="center"/>
      </w:pPr>
    </w:p>
    <w:p w:rsidR="00322077" w:rsidRDefault="00322077">
      <w:pPr>
        <w:pStyle w:val="ConsPlusTitle"/>
        <w:jc w:val="center"/>
      </w:pPr>
      <w:bookmarkStart w:id="0" w:name="_GoBack"/>
      <w:r>
        <w:t>ОБ УТВЕРЖДЕНИИ</w:t>
      </w:r>
    </w:p>
    <w:p w:rsidR="00322077" w:rsidRDefault="00322077">
      <w:pPr>
        <w:pStyle w:val="ConsPlusTitle"/>
        <w:jc w:val="center"/>
      </w:pPr>
      <w:r>
        <w:t>ПРИМЕРНЫХ ПОЛОЖЕНИЙ О СПЕЦИАЛИЗИРОВАННЫХ УЧРЕЖДЕНИЯХ</w:t>
      </w:r>
    </w:p>
    <w:p w:rsidR="00322077" w:rsidRDefault="00322077">
      <w:pPr>
        <w:pStyle w:val="ConsPlusTitle"/>
        <w:jc w:val="center"/>
      </w:pPr>
      <w:r>
        <w:t>ДЛЯ НЕСОВЕРШЕННОЛЕТНИХ, НУЖДАЮЩИХСЯ</w:t>
      </w:r>
    </w:p>
    <w:p w:rsidR="00322077" w:rsidRDefault="00322077">
      <w:pPr>
        <w:pStyle w:val="ConsPlusTitle"/>
        <w:jc w:val="center"/>
      </w:pPr>
      <w:r>
        <w:t>В СОЦИАЛЬНОЙ РЕАБИЛИТАЦИИ</w:t>
      </w:r>
    </w:p>
    <w:bookmarkEnd w:id="0"/>
    <w:p w:rsidR="00322077" w:rsidRDefault="003220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322077" w:rsidRDefault="00322077">
      <w:pPr>
        <w:pStyle w:val="ConsPlusNormal"/>
        <w:jc w:val="center"/>
      </w:pPr>
    </w:p>
    <w:p w:rsidR="00322077" w:rsidRDefault="003220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22077" w:rsidRDefault="00322077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Примерное положение</w:t>
        </w:r>
      </w:hyperlink>
      <w:r>
        <w:t xml:space="preserve"> о социально-реабилитационном центре для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Примерное положение</w:t>
        </w:r>
      </w:hyperlink>
      <w:r>
        <w:t xml:space="preserve"> о социальном приюте для детей;</w:t>
      </w:r>
    </w:p>
    <w:p w:rsidR="00322077" w:rsidRDefault="00322077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Примерное положение</w:t>
        </w:r>
      </w:hyperlink>
      <w:r>
        <w:t xml:space="preserve"> о центре помощи детям, оставшимся без попечения родителей.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1092 "Об утверждении Примерного положения о специализированном учреждении для несовершеннолетних, нуждающихся в социальной реабилитации" (Собрание законодательства Российской Федерации, 1996, N 39, ст. 4562).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right"/>
      </w:pPr>
      <w:r>
        <w:t>Председатель Правительства</w:t>
      </w:r>
    </w:p>
    <w:p w:rsidR="00322077" w:rsidRDefault="00322077">
      <w:pPr>
        <w:pStyle w:val="ConsPlusNormal"/>
        <w:jc w:val="right"/>
      </w:pPr>
      <w:r>
        <w:t>Российской Федерации</w:t>
      </w:r>
    </w:p>
    <w:p w:rsidR="00322077" w:rsidRDefault="00322077">
      <w:pPr>
        <w:pStyle w:val="ConsPlusNormal"/>
        <w:jc w:val="right"/>
      </w:pPr>
      <w:r>
        <w:t>М.КАСЬЯНОВ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right"/>
        <w:outlineLvl w:val="0"/>
      </w:pPr>
      <w:r>
        <w:t>Утверждено</w:t>
      </w:r>
    </w:p>
    <w:p w:rsidR="00322077" w:rsidRDefault="00322077">
      <w:pPr>
        <w:pStyle w:val="ConsPlusNormal"/>
        <w:jc w:val="right"/>
      </w:pPr>
      <w:r>
        <w:t>Постановлением Правительства</w:t>
      </w:r>
    </w:p>
    <w:p w:rsidR="00322077" w:rsidRDefault="00322077">
      <w:pPr>
        <w:pStyle w:val="ConsPlusNormal"/>
        <w:jc w:val="right"/>
      </w:pPr>
      <w:r>
        <w:t>Российской Федерации</w:t>
      </w:r>
    </w:p>
    <w:p w:rsidR="00322077" w:rsidRDefault="00322077">
      <w:pPr>
        <w:pStyle w:val="ConsPlusNormal"/>
        <w:jc w:val="right"/>
      </w:pPr>
      <w:r>
        <w:t>от 27 ноября 2000 г. N 896</w:t>
      </w:r>
    </w:p>
    <w:p w:rsidR="00322077" w:rsidRDefault="00322077">
      <w:pPr>
        <w:pStyle w:val="ConsPlusNormal"/>
      </w:pPr>
    </w:p>
    <w:p w:rsidR="00322077" w:rsidRDefault="00322077">
      <w:pPr>
        <w:pStyle w:val="ConsPlusTitle"/>
        <w:jc w:val="center"/>
      </w:pPr>
      <w:bookmarkStart w:id="1" w:name="P33"/>
      <w:bookmarkEnd w:id="1"/>
      <w:r>
        <w:t>ПРИМЕРНОЕ ПОЛОЖЕНИЕ</w:t>
      </w:r>
    </w:p>
    <w:p w:rsidR="00322077" w:rsidRDefault="00322077">
      <w:pPr>
        <w:pStyle w:val="ConsPlusTitle"/>
        <w:jc w:val="center"/>
      </w:pPr>
      <w:r>
        <w:t>О СОЦИАЛЬНО-РЕАБИЛИТАЦИОННОМ ЦЕНТРЕ</w:t>
      </w:r>
    </w:p>
    <w:p w:rsidR="00322077" w:rsidRDefault="00322077">
      <w:pPr>
        <w:pStyle w:val="ConsPlusTitle"/>
        <w:jc w:val="center"/>
      </w:pPr>
      <w:r>
        <w:t>ДЛЯ НЕСОВЕРШЕННОЛЕТНИХ</w:t>
      </w:r>
    </w:p>
    <w:p w:rsidR="00322077" w:rsidRDefault="003220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I. Общие положения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1. Настоящее Примерное положение регулирует деятельность социально-реабилитационного центра для несовершеннолетних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2. Основными задачами центра являются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II. Организация деятельности центра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Допускается совместное учредительство центра.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6. Центр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8. В центре могут быть образованы приемное отделение, группа длительного пребывания,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9. В соответствии со своими задачами центр: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а) обеспечивает временное проживание несовершеннолетних, оказавшихся в трудной жизненной ситуации;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б) 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 xml:space="preserve">в) оказывает помощь в восстановлении социального статуса несовершеннолетних в </w:t>
      </w:r>
      <w:r>
        <w:lastRenderedPageBreak/>
        <w:t>коллективах сверстников по месту учебы, работы, жительства, содействует возвращению несовершеннолетних в семьи;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г)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д) разрабатывает и реализует программы социальной реабилитации несовершеннолетних, направленные на выход из трудной жизненной ситуации;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е) обеспечивает защиту прав и законных интересов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ж) организует медицинское обслуживание и обучение несовершеннолетних, содействует их профессиональной ориентации и получению ими специальности;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з) содействует органам опеки и попечительства в устройстве несовершеннолетних, оставшихся без попечения родителей;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и) уведомляет родителей несовершеннолетних (их законных представителей), органы опеки и попечительства о нахождении несовершеннолетних в центре;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к)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л)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Порядок создания и компетенция попечительского совета определяются уставом центра.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11. В центр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12. Несовершеннолетние находятся в центре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lastRenderedPageBreak/>
        <w:t>14. Несовершеннолетние содержатся в центре на полном государственном обеспечении.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IV. Кадровое обеспечение центра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15. На работу в центр принимаются работники, имеющие специальное образование или специальную подготовку.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322077" w:rsidRDefault="00322077">
      <w:pPr>
        <w:pStyle w:val="ConsPlusNormal"/>
        <w:jc w:val="both"/>
      </w:pPr>
      <w:r>
        <w:t xml:space="preserve">(п. 17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V. Управление центром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VI. Имущество и средства центра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Изъятие имущества, закрепленного за центром в оперативном управлении, допускается только в порядке и в случаях, установленных гражданским законодательством.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за счет средств его учредителя (учредителей).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right"/>
        <w:outlineLvl w:val="0"/>
      </w:pPr>
      <w:r>
        <w:t>Утверждено</w:t>
      </w:r>
    </w:p>
    <w:p w:rsidR="00322077" w:rsidRDefault="00322077">
      <w:pPr>
        <w:pStyle w:val="ConsPlusNormal"/>
        <w:jc w:val="right"/>
      </w:pPr>
      <w:r>
        <w:t>Постановлением Правительства</w:t>
      </w:r>
    </w:p>
    <w:p w:rsidR="00322077" w:rsidRDefault="00322077">
      <w:pPr>
        <w:pStyle w:val="ConsPlusNormal"/>
        <w:jc w:val="right"/>
      </w:pPr>
      <w:r>
        <w:t>Российской Федерации</w:t>
      </w:r>
    </w:p>
    <w:p w:rsidR="00322077" w:rsidRDefault="00322077">
      <w:pPr>
        <w:pStyle w:val="ConsPlusNormal"/>
        <w:jc w:val="right"/>
      </w:pPr>
      <w:r>
        <w:t>от 27 ноября 2000 г. N 896</w:t>
      </w:r>
    </w:p>
    <w:p w:rsidR="00322077" w:rsidRDefault="00322077">
      <w:pPr>
        <w:pStyle w:val="ConsPlusNormal"/>
      </w:pPr>
    </w:p>
    <w:p w:rsidR="00322077" w:rsidRDefault="00322077">
      <w:pPr>
        <w:pStyle w:val="ConsPlusTitle"/>
        <w:jc w:val="center"/>
      </w:pPr>
      <w:bookmarkStart w:id="2" w:name="P111"/>
      <w:bookmarkEnd w:id="2"/>
      <w:r>
        <w:t>ПРИМЕРНОЕ ПОЛОЖЕНИЕ</w:t>
      </w:r>
    </w:p>
    <w:p w:rsidR="00322077" w:rsidRDefault="00322077">
      <w:pPr>
        <w:pStyle w:val="ConsPlusTitle"/>
        <w:jc w:val="center"/>
      </w:pPr>
      <w:r>
        <w:t>О СОЦИАЛЬНОМ ПРИЮТЕ ДЛЯ ДЕТЕЙ</w:t>
      </w:r>
    </w:p>
    <w:p w:rsidR="00322077" w:rsidRDefault="003220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I. Общие положения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1. Настоящее Примерное положение регулирует деятельность социального приюта для детей (далее именуется - приют),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На основе настоящего Примерного положения приют разрабатывает свой устав, который утверждается в порядке, установленном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2. Основной задачей приюта является оказание экстренной социальной помощи несовершеннолетним, оказавшимся в трудной жизненной ситуации.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3. В своей деятельности приют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4. Приют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II. Организация деятельности приюта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5. Приют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Допускается совместное учредительство приюта.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6. Приют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Приют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 xml:space="preserve">7. Приют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</w:t>
      </w:r>
      <w:r>
        <w:lastRenderedPageBreak/>
        <w:t>приют.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8. В приюте могут быть образованы приемное отделение,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9. В соответствии со своими задачами приют: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а) совместно с органами и учреждениями образования, здравоохранения, внутренних дел и другими организациями осуществляет мероприятия по выявлению детей, нуждающихся в экстренной социальной помощи;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б) обеспечивает временное проживание несовершеннолетних, оказавшихся в трудной жизненной ситуации;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в)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г) обеспечивает защиту прав и законных интересов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д) организует медицинское обслуживание и обучение несовершеннолетних, находящихся в приюте;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е) содействует органам опеки и попечительства в устройстве несовершеннолетних, оставшихся без попечения родителей;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ж) уведомляет родителей несовершеннолетних (их законных представителей), органы опеки и попечительства о нахождении несовершеннолетних в приюте;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з)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и)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10. При приюте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приюта.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Порядок создания и компетенция попечительского совета определяются уставом приюта.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11. В приют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lastRenderedPageBreak/>
        <w:t>При поступлении ребенка в возрасте до 3 лет он направляется в соответствующее учреждение.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12. Несовершеннолетние находятся в приюте в течение времени, необходимого для оказания им экстренной социальной помощи и решения вопросов их дальнейшего устройства в соответствии с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13. Не допускается содержание в приюте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14. Несовершеннолетние содержатся в приюте на полном государственном обеспечении.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IV. Кадровое обеспечение приюта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15. На работу в приют принимаются работники, имеющие специальное образование или специальную подготовку.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16. Отношения между работниками и администрацией приюта регулируются законодательством Российской Федерации о труде.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17. Приют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322077" w:rsidRDefault="00322077">
      <w:pPr>
        <w:pStyle w:val="ConsPlusNormal"/>
        <w:jc w:val="both"/>
      </w:pPr>
      <w:r>
        <w:t xml:space="preserve">(п. 17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V. Управление приютом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18. Приютом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Назначение на работу директора приюта осуществляется в соответствии с законодательством Российской Федерации и уставом приюта.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VI. Имущество и средства приюта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приютом имущество в оперативном управлении.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Приют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Изъятие имущества, закрепленного за приютом в оперативном управлении, допускается только в порядке и в случаях, установленных гражданским законодательством.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20. Финансирование приюта осуществляется в установленном порядке за счет средств бюджетов субъектов Российской Федерации и местных бюджетов.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Финансирование приюта может осуществляться на основе нормативов, определяемых на одного воспитанника в зависимости от вида учреждения.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lastRenderedPageBreak/>
        <w:t>Привлечение приютом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приюта за счет средств его учредителя (учредителей).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21. Приют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22. Оставшееся после ликвидации приюта имущество передается его собственнику, если иное не предусмотрено законодательством Российской Федерации.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right"/>
        <w:outlineLvl w:val="0"/>
      </w:pPr>
      <w:r>
        <w:t>Утверждено</w:t>
      </w:r>
    </w:p>
    <w:p w:rsidR="00322077" w:rsidRDefault="00322077">
      <w:pPr>
        <w:pStyle w:val="ConsPlusNormal"/>
        <w:jc w:val="right"/>
      </w:pPr>
      <w:r>
        <w:t>Постановлением Правительства</w:t>
      </w:r>
    </w:p>
    <w:p w:rsidR="00322077" w:rsidRDefault="00322077">
      <w:pPr>
        <w:pStyle w:val="ConsPlusNormal"/>
        <w:jc w:val="right"/>
      </w:pPr>
      <w:r>
        <w:t>Российской Федерации</w:t>
      </w:r>
    </w:p>
    <w:p w:rsidR="00322077" w:rsidRDefault="00322077">
      <w:pPr>
        <w:pStyle w:val="ConsPlusNormal"/>
        <w:jc w:val="right"/>
      </w:pPr>
      <w:r>
        <w:t>от 27 ноября 2000 г. N 896</w:t>
      </w:r>
    </w:p>
    <w:p w:rsidR="00322077" w:rsidRDefault="00322077">
      <w:pPr>
        <w:pStyle w:val="ConsPlusNormal"/>
      </w:pPr>
    </w:p>
    <w:p w:rsidR="00322077" w:rsidRDefault="00322077">
      <w:pPr>
        <w:pStyle w:val="ConsPlusTitle"/>
        <w:jc w:val="center"/>
      </w:pPr>
      <w:bookmarkStart w:id="3" w:name="P186"/>
      <w:bookmarkEnd w:id="3"/>
      <w:r>
        <w:t>ПРИМЕРНОЕ ПОЛОЖЕНИЕ</w:t>
      </w:r>
    </w:p>
    <w:p w:rsidR="00322077" w:rsidRDefault="00322077">
      <w:pPr>
        <w:pStyle w:val="ConsPlusTitle"/>
        <w:jc w:val="center"/>
      </w:pPr>
      <w:r>
        <w:t>О ЦЕНТРЕ ПОМОЩИ ДЕТЯМ, ОСТАВШИМСЯ</w:t>
      </w:r>
    </w:p>
    <w:p w:rsidR="00322077" w:rsidRDefault="00322077">
      <w:pPr>
        <w:pStyle w:val="ConsPlusTitle"/>
        <w:jc w:val="center"/>
      </w:pPr>
      <w:r>
        <w:t>БЕЗ ПОПЕЧЕНИЯ РОДИТЕЛЕЙ</w:t>
      </w:r>
    </w:p>
    <w:p w:rsidR="00322077" w:rsidRDefault="003220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077" w:rsidRDefault="003220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I. Общие положения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1. Настоящее Примерное положение регулирует деятельность центра помощи детям, оставшимся без попечения родителей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2. Основными задачами центра являются временное содержание несовершеннолетних, оставшихся без попечения родителей, и содействие в их дальнейшем устройстве.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II. Организация деятельности центра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 xml:space="preserve">5. Центр создается, реорганизуется и ликвидируется по решению органа исполнительной </w:t>
      </w:r>
      <w:r>
        <w:lastRenderedPageBreak/>
        <w:t>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Допускается совместное учредительство центра.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6. Центр является юридическим лицом, владеет закрепленным за ним в оперативном управлении имуществом,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8. В центре могут быть образованы приемное отделение, группа длительного пребывания, отделения диагностики и социальной реабилитации, социально-правовой помощи, а также иные подразделения, необходимые для реализации основных задач.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9. В соответствии со своими задачами центр: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а) совместно с органами и учреждениями образования, здравоохранения, внутренних дел и других организаций осуществляет мероприятия по выявлению детей, оставшихся без попечения родителей;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б) обеспечивает временное содержание несовершеннолетних, оставшихся без попечения родителей;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в) разрабатывает и реализует программы социальной реабилитации несовершеннолетних, направленные на их дальнейшее устройство;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г) обеспечивает защиту прав и законных интересов несовершеннолетних;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д) содействует органам опеки и попечительства в устройстве несовершеннолетних, оставшихся без попечения родителей;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е) организует медицинское обслуживание и обучение несовершеннолетних, находящихся в центре, содействует их профессиональной ориентации и получению ими специальности.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Порядок создания и компетенция попечительского совета определяются уставом центра.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11. В центр круглосуточно принимаются несовершеннолетние в возрасте от 3 до 18 лет, оставшиеся без попечения родителей, обратившиеся за помощью самостоятельно,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lastRenderedPageBreak/>
        <w:t>12. Несовершеннолетние находятся в 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правонарушение.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14. Несовершеннолетние содержатся в центре на полном государственном обеспечении.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IV. Кадровое обеспечение центра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15. На работу в центр принимаются работники, имеющие специальное образование или специальную подготовку.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322077" w:rsidRDefault="00322077">
      <w:pPr>
        <w:pStyle w:val="ConsPlusNormal"/>
        <w:jc w:val="both"/>
      </w:pPr>
      <w:r>
        <w:t xml:space="preserve">(п. 17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V. Управление центром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jc w:val="center"/>
        <w:outlineLvl w:val="1"/>
      </w:pPr>
      <w:r>
        <w:t>VI. Имущество и средства центра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Изъятие имущества, закрепленного за центром в оперативном управлении, допускается только в случаях и в порядке, установленных гражданским законодательством.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центра за счет средств его учредителя (учредителей).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lastRenderedPageBreak/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322077" w:rsidRDefault="00322077">
      <w:pPr>
        <w:pStyle w:val="ConsPlusNormal"/>
        <w:spacing w:before="220"/>
        <w:ind w:firstLine="540"/>
        <w:jc w:val="both"/>
      </w:pPr>
      <w: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322077" w:rsidRDefault="00322077">
      <w:pPr>
        <w:pStyle w:val="ConsPlusNormal"/>
      </w:pPr>
    </w:p>
    <w:p w:rsidR="00322077" w:rsidRDefault="00322077">
      <w:pPr>
        <w:pStyle w:val="ConsPlusNormal"/>
      </w:pPr>
    </w:p>
    <w:p w:rsidR="00322077" w:rsidRDefault="00322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/>
    <w:sectPr w:rsidR="006E5913" w:rsidSect="00B9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7"/>
    <w:rsid w:val="00322077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D699-77FA-4376-8644-A55A62D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A9EFA64A1E934A608E6BBE9FBF3236AA2D71AD40BD8E59763EDAA3343C34D64643F14210717ECFDFDBE0A9D7B7BC9BA212F4DF6EF86D8J0dDX" TargetMode="External"/><Relationship Id="rId13" Type="http://schemas.openxmlformats.org/officeDocument/2006/relationships/hyperlink" Target="consultantplus://offline/ref=BFAA9EFA64A1E934A608E6BBE9FBF3236AA2D71AD40BD8E59763EDAA3343C34D64643F14210717ECF1FDBE0A9D7B7BC9BA212F4DF6EF86D8J0d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A9EFA64A1E934A608E6BBE9FBF3236AA5D01FD40385EF9F3AE1A8344C9C4863753F15221916E8E6F4EA5AJDd0X" TargetMode="External"/><Relationship Id="rId12" Type="http://schemas.openxmlformats.org/officeDocument/2006/relationships/hyperlink" Target="consultantplus://offline/ref=BFAA9EFA64A1E934A608E6BBE9FBF3236AA2D71AD40BD8E59763EDAA3343C34D64643F14210717ECF1FDBE0A9D7B7BC9BA212F4DF6EF86D8J0d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A9EFA64A1E934A608E6BBE9FBF32368A7D619D20CD8E59763EDAA3343C34D64643F14210716ECF9FDBE0A9D7B7BC9BA212F4DF6EF86D8J0dDX" TargetMode="External"/><Relationship Id="rId11" Type="http://schemas.openxmlformats.org/officeDocument/2006/relationships/hyperlink" Target="consultantplus://offline/ref=BFAA9EFA64A1E934A608E6BBE9FBF3236AA2D71AD40BD8E59763EDAA3343C34D64643F14210717ECFFFDBE0A9D7B7BC9BA212F4DF6EF86D8J0dDX" TargetMode="External"/><Relationship Id="rId5" Type="http://schemas.openxmlformats.org/officeDocument/2006/relationships/hyperlink" Target="consultantplus://offline/ref=BFAA9EFA64A1E934A608E6BBE9FBF3236AA2D71AD40BD8E59763EDAA3343C34D64643F14210717ECFCFDBE0A9D7B7BC9BA212F4DF6EF86D8J0dD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AA9EFA64A1E934A608E6BBE9FBF3236AA2D71AD40BD8E59763EDAA3343C34D64643F14210717ECFFFDBE0A9D7B7BC9BA212F4DF6EF86D8J0dD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AA9EFA64A1E934A608E6BBE9FBF3236AA2D71AD40BD8E59763EDAA3343C34D64643F14210717ECFDFDBE0A9D7B7BC9BA212F4DF6EF86D8J0d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2019-10-02T23:29:00Z</dcterms:created>
  <dcterms:modified xsi:type="dcterms:W3CDTF">2019-10-02T23:31:00Z</dcterms:modified>
</cp:coreProperties>
</file>