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8D" w:rsidRDefault="00F95F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5F8D" w:rsidRDefault="00F95F8D">
      <w:pPr>
        <w:pStyle w:val="ConsPlusNormal"/>
        <w:ind w:firstLine="540"/>
        <w:jc w:val="both"/>
        <w:outlineLvl w:val="0"/>
      </w:pPr>
    </w:p>
    <w:p w:rsidR="00F95F8D" w:rsidRDefault="00F95F8D">
      <w:pPr>
        <w:pStyle w:val="ConsPlusTitle"/>
        <w:jc w:val="center"/>
        <w:outlineLvl w:val="0"/>
      </w:pPr>
      <w:r>
        <w:t>ПРАВИТЕЛЬСТВО КАМЧАТСКОГО КРАЯ</w:t>
      </w:r>
    </w:p>
    <w:p w:rsidR="00F95F8D" w:rsidRDefault="00F95F8D">
      <w:pPr>
        <w:pStyle w:val="ConsPlusTitle"/>
        <w:jc w:val="center"/>
      </w:pPr>
    </w:p>
    <w:p w:rsidR="00F95F8D" w:rsidRDefault="00F95F8D">
      <w:pPr>
        <w:pStyle w:val="ConsPlusTitle"/>
        <w:jc w:val="center"/>
      </w:pPr>
      <w:r>
        <w:t>ПОСТАНОВЛЕНИЕ</w:t>
      </w:r>
    </w:p>
    <w:p w:rsidR="00F95F8D" w:rsidRDefault="00F95F8D">
      <w:pPr>
        <w:pStyle w:val="ConsPlusTitle"/>
        <w:jc w:val="center"/>
      </w:pPr>
      <w:r>
        <w:t>от 29 ноября 2013 г. N 548-П</w:t>
      </w:r>
    </w:p>
    <w:p w:rsidR="00F95F8D" w:rsidRDefault="00F95F8D">
      <w:pPr>
        <w:pStyle w:val="ConsPlusTitle"/>
        <w:jc w:val="center"/>
      </w:pPr>
    </w:p>
    <w:p w:rsidR="00F95F8D" w:rsidRDefault="00F95F8D">
      <w:pPr>
        <w:pStyle w:val="ConsPlusTitle"/>
        <w:jc w:val="center"/>
      </w:pPr>
      <w:r>
        <w:t>ОБ УТВЕРЖДЕНИИ ГОСУДАРСТВЕННОЙ ПРОГРАММЫ</w:t>
      </w:r>
    </w:p>
    <w:p w:rsidR="00F95F8D" w:rsidRDefault="00F95F8D">
      <w:pPr>
        <w:pStyle w:val="ConsPlusTitle"/>
        <w:jc w:val="center"/>
      </w:pPr>
      <w:r>
        <w:t>КАМЧАТСКОГО КРАЯ "СОЦИАЛЬНАЯ ПОДДЕРЖКА ГРАЖДАН В</w:t>
      </w:r>
    </w:p>
    <w:p w:rsidR="00F95F8D" w:rsidRDefault="00F95F8D">
      <w:pPr>
        <w:pStyle w:val="ConsPlusTitle"/>
        <w:jc w:val="center"/>
      </w:pPr>
      <w:r>
        <w:t>КАМЧАТСКОМ КРАЕ"</w:t>
      </w:r>
    </w:p>
    <w:p w:rsidR="00F95F8D" w:rsidRDefault="00F95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5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8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9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1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07.12.2015 </w:t>
            </w:r>
            <w:hyperlink r:id="rId12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3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4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5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16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7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2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3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4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20.02.2019 </w:t>
            </w:r>
            <w:hyperlink r:id="rId26" w:history="1">
              <w:r>
                <w:rPr>
                  <w:color w:val="0000FF"/>
                </w:rPr>
                <w:t>N 77-П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F95F8D" w:rsidRDefault="00F95F8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05.04.2016 N 103-П)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>ПРАВИТЕЛЬСТВО ПОСТАНОВЛЯЕТ: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F95F8D" w:rsidRDefault="00F95F8D">
      <w:pPr>
        <w:pStyle w:val="ConsPlusNormal"/>
        <w:jc w:val="both"/>
      </w:pPr>
      <w:r>
        <w:t xml:space="preserve">(в ред. Постановлений Правительства Камчатского края от 05.04.2016 </w:t>
      </w:r>
      <w:hyperlink r:id="rId30" w:history="1">
        <w:r>
          <w:rPr>
            <w:color w:val="0000FF"/>
          </w:rPr>
          <w:t>N 103-П</w:t>
        </w:r>
      </w:hyperlink>
      <w:r>
        <w:t xml:space="preserve">, от 06.03.2017 </w:t>
      </w:r>
      <w:hyperlink r:id="rId31" w:history="1">
        <w:r>
          <w:rPr>
            <w:color w:val="0000FF"/>
          </w:rPr>
          <w:t>N 86-П</w:t>
        </w:r>
      </w:hyperlink>
      <w:r>
        <w:t>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F95F8D" w:rsidRDefault="00F95F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</w:pPr>
      <w:r>
        <w:t>Губернатор</w:t>
      </w:r>
    </w:p>
    <w:p w:rsidR="00F95F8D" w:rsidRDefault="00F95F8D">
      <w:pPr>
        <w:pStyle w:val="ConsPlusNormal"/>
        <w:jc w:val="right"/>
      </w:pPr>
      <w:r>
        <w:t>Камчатского края</w:t>
      </w:r>
    </w:p>
    <w:p w:rsidR="00F95F8D" w:rsidRDefault="00F95F8D">
      <w:pPr>
        <w:pStyle w:val="ConsPlusNormal"/>
        <w:jc w:val="right"/>
      </w:pPr>
      <w:r>
        <w:t>В.И.ИЛЮХИН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  <w:outlineLvl w:val="0"/>
      </w:pPr>
      <w:r>
        <w:t>Приложение</w:t>
      </w:r>
    </w:p>
    <w:p w:rsidR="00F95F8D" w:rsidRDefault="00F95F8D">
      <w:pPr>
        <w:pStyle w:val="ConsPlusNormal"/>
        <w:jc w:val="right"/>
      </w:pPr>
      <w:r>
        <w:t>к Постановлению Правительства</w:t>
      </w:r>
    </w:p>
    <w:p w:rsidR="00F95F8D" w:rsidRDefault="00F95F8D">
      <w:pPr>
        <w:pStyle w:val="ConsPlusNormal"/>
        <w:jc w:val="right"/>
      </w:pPr>
      <w:r>
        <w:t>Камчатского края</w:t>
      </w:r>
    </w:p>
    <w:p w:rsidR="00F95F8D" w:rsidRDefault="00F95F8D">
      <w:pPr>
        <w:pStyle w:val="ConsPlusNormal"/>
        <w:jc w:val="right"/>
      </w:pPr>
      <w:r>
        <w:t>от 29.11.2013 N 548-П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bookmarkStart w:id="1" w:name="P47"/>
      <w:bookmarkEnd w:id="1"/>
      <w:r>
        <w:t>ГОСУДАРСТВЕННАЯ ПРОГРАММА</w:t>
      </w:r>
    </w:p>
    <w:p w:rsidR="00F95F8D" w:rsidRDefault="00F95F8D">
      <w:pPr>
        <w:pStyle w:val="ConsPlusTitle"/>
        <w:jc w:val="center"/>
      </w:pPr>
      <w:r>
        <w:t>КАМЧАТСКОГО КРАЯ "СОЦИАЛЬНАЯ ПОДДЕРЖКА ГРАЖДАН</w:t>
      </w:r>
    </w:p>
    <w:p w:rsidR="00F95F8D" w:rsidRDefault="00F95F8D">
      <w:pPr>
        <w:pStyle w:val="ConsPlusTitle"/>
        <w:jc w:val="center"/>
      </w:pPr>
      <w:r>
        <w:t>В КАМЧАТСКОМ КРАЕ" (ДАЛЕЕ - ПРОГРАММА)</w:t>
      </w:r>
    </w:p>
    <w:p w:rsidR="00F95F8D" w:rsidRDefault="00F95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06.03.2017 </w:t>
            </w:r>
            <w:hyperlink r:id="rId33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34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35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6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37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38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39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0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r>
        <w:t>ПАСПОРТ ПРОГРАММЫ</w:t>
      </w:r>
    </w:p>
    <w:p w:rsidR="00F95F8D" w:rsidRDefault="00F95F8D">
      <w:pPr>
        <w:pStyle w:val="ConsPlusNormal"/>
        <w:jc w:val="center"/>
      </w:pPr>
      <w:r>
        <w:t>(в ред. Постановлений Правительства</w:t>
      </w:r>
    </w:p>
    <w:p w:rsidR="00F95F8D" w:rsidRDefault="00F95F8D">
      <w:pPr>
        <w:pStyle w:val="ConsPlusNormal"/>
        <w:jc w:val="center"/>
      </w:pPr>
      <w:r>
        <w:t xml:space="preserve">Камчатского края от 10.07.2017 </w:t>
      </w:r>
      <w:hyperlink r:id="rId41" w:history="1">
        <w:r>
          <w:rPr>
            <w:color w:val="0000FF"/>
          </w:rPr>
          <w:t>N 266-П</w:t>
        </w:r>
      </w:hyperlink>
      <w:r>
        <w:t>,</w:t>
      </w:r>
    </w:p>
    <w:p w:rsidR="00F95F8D" w:rsidRDefault="00F95F8D">
      <w:pPr>
        <w:pStyle w:val="ConsPlusNormal"/>
        <w:jc w:val="center"/>
      </w:pPr>
      <w:r>
        <w:t xml:space="preserve">от 08.11.2017 </w:t>
      </w:r>
      <w:hyperlink r:id="rId42" w:history="1">
        <w:r>
          <w:rPr>
            <w:color w:val="0000FF"/>
          </w:rPr>
          <w:t>N 464-П</w:t>
        </w:r>
      </w:hyperlink>
      <w:r>
        <w:t xml:space="preserve">, от 18.10.2018 </w:t>
      </w:r>
      <w:hyperlink r:id="rId43" w:history="1">
        <w:r>
          <w:rPr>
            <w:color w:val="0000FF"/>
          </w:rPr>
          <w:t>N 440-П</w:t>
        </w:r>
      </w:hyperlink>
      <w:r>
        <w:t>,</w:t>
      </w:r>
    </w:p>
    <w:p w:rsidR="00F95F8D" w:rsidRDefault="00F95F8D">
      <w:pPr>
        <w:pStyle w:val="ConsPlusNormal"/>
        <w:jc w:val="center"/>
      </w:pPr>
      <w:r>
        <w:t xml:space="preserve">от 18.01.2019 </w:t>
      </w:r>
      <w:hyperlink r:id="rId44" w:history="1">
        <w:r>
          <w:rPr>
            <w:color w:val="0000FF"/>
          </w:rPr>
          <w:t>N 20-П</w:t>
        </w:r>
      </w:hyperlink>
      <w:r>
        <w:t xml:space="preserve">, от 20.02.2019 </w:t>
      </w:r>
      <w:hyperlink r:id="rId45" w:history="1">
        <w:r>
          <w:rPr>
            <w:color w:val="0000FF"/>
          </w:rPr>
          <w:t>N 77-П</w:t>
        </w:r>
      </w:hyperlink>
      <w:r>
        <w:t>)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sectPr w:rsidR="00F95F8D" w:rsidSect="008A6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5) Министерство жилищно-коммунального хозяйства и энергетики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6) Министерство строительства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7) Министерство транспорта и дорожного строительства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8) утратил силу.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266-П;</w:t>
            </w:r>
          </w:p>
          <w:p w:rsidR="00F95F8D" w:rsidRDefault="00F95F8D">
            <w:pPr>
              <w:pStyle w:val="ConsPlusNormal"/>
              <w:jc w:val="both"/>
            </w:pPr>
            <w:r>
              <w:t>9) Агентство по внутренней политике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10) Агентство по туризму и внешним связям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11) Агентство по занятости населения и миграционной политике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12) утратил силу.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266-П;</w:t>
            </w:r>
          </w:p>
          <w:p w:rsidR="00F95F8D" w:rsidRDefault="00F95F8D">
            <w:pPr>
              <w:pStyle w:val="ConsPlusNormal"/>
              <w:jc w:val="both"/>
            </w:pPr>
            <w:r>
              <w:t>13) Пенсионный фонд Российской Федерации (по согласованию);</w:t>
            </w:r>
          </w:p>
          <w:p w:rsidR="00F95F8D" w:rsidRDefault="00F95F8D">
            <w:pPr>
              <w:pStyle w:val="ConsPlusNormal"/>
              <w:jc w:val="both"/>
            </w:pPr>
            <w:r>
              <w:t>14) ГУ - Камчатское региональное отделение Фонда социального страхования Российской Федерации (по согласованию)</w:t>
            </w:r>
          </w:p>
          <w:p w:rsidR="00F95F8D" w:rsidRDefault="00F95F8D">
            <w:pPr>
              <w:pStyle w:val="ConsPlusNormal"/>
              <w:jc w:val="both"/>
            </w:pPr>
            <w:r>
              <w:t>15) органы местного самоуправления муниципальных образований в Камчатском крае (по согласованию)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10.07.2017 </w:t>
            </w:r>
            <w:hyperlink r:id="rId48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49" w:history="1">
              <w:r>
                <w:rPr>
                  <w:color w:val="0000FF"/>
                </w:rPr>
                <w:t>N 464-П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1) </w:t>
            </w:r>
            <w:hyperlink w:anchor="P23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2) </w:t>
            </w:r>
            <w:hyperlink w:anchor="P30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3) </w:t>
            </w:r>
            <w:hyperlink w:anchor="P3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4) </w:t>
            </w:r>
            <w:hyperlink w:anchor="P5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5) </w:t>
            </w:r>
            <w:hyperlink w:anchor="P6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6) </w:t>
            </w:r>
            <w:hyperlink w:anchor="P71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7) </w:t>
            </w:r>
            <w:hyperlink w:anchor="P82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F95F8D" w:rsidRDefault="00F95F8D">
            <w:pPr>
              <w:pStyle w:val="ConsPlusNormal"/>
              <w:jc w:val="both"/>
            </w:pPr>
            <w: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F95F8D" w:rsidRDefault="00F95F8D">
            <w:pPr>
              <w:pStyle w:val="ConsPlusNormal"/>
              <w:jc w:val="both"/>
            </w:pPr>
            <w:r>
              <w:t>3) улучшение условий и охраны труда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F95F8D" w:rsidRDefault="00F95F8D">
            <w:pPr>
              <w:pStyle w:val="ConsPlusNormal"/>
              <w:jc w:val="both"/>
            </w:pPr>
            <w: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F95F8D" w:rsidRDefault="00F95F8D">
            <w:pPr>
              <w:pStyle w:val="ConsPlusNormal"/>
              <w:jc w:val="both"/>
            </w:pPr>
            <w: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F95F8D" w:rsidRDefault="00F95F8D">
            <w:pPr>
              <w:pStyle w:val="ConsPlusNormal"/>
              <w:jc w:val="both"/>
            </w:pPr>
            <w: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доля населения, имеющего денежные доходы ниже величины прожиточного минимума, в общей численности населения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Программы составляет - 81 657 990,80963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- 6 240 804,70214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- 6 834 385,07595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2017 год - 7 143 496,86433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- 7 656 596,48981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- 8 212 371,57675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- 8 044 344,15895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- 8 202 866,78895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- 7 038 325,47557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- 7 250 356,03365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- 7 371 367,13498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- 7 663 076,50855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- 10 797 243,52652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- 1 164 936,67211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- 1 286 526,39645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- 1 305 349,02796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- 1 280 539,73000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- 1 871 261,90000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- 1 925 402,30000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- 1 963 227,50000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планируемые объемы - 61 842,03130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- 12 761,40580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- 14 560,80715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- 16 360,20850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- 18 159,60985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краевого бюджета - 70 477 501,68476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- 5 058 854,53003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- 5 534 495,74950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- 5 834 774,76537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- 6 257 511,15841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- 6 173 264,37000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- 6 118 310,28000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- 6 239 00,71000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- 7 025 564,06977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- 7 235 795,22650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- 7 355 006,92648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- 7 644 916,89870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местных бюджетов (по согласованию) - 8 582,06705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- 287,73000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- 99,50140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- 3 959,00675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- 631,57895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- 631,57895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внебюджетных источников (по согласованию) - 89 568,50000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- 557,40000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- 631,40000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- 400,40000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- 87 979,30000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- 118 328,00000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- 59 366,70000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- 45 558,30000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2019 год - 45 558,30000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1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52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53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54" w:history="1">
              <w:r>
                <w:rPr>
                  <w:color w:val="0000FF"/>
                </w:rPr>
                <w:t>N 321-П</w:t>
              </w:r>
            </w:hyperlink>
            <w:r>
              <w:t>, от 18.10.2018</w:t>
            </w:r>
          </w:p>
          <w:p w:rsidR="00F95F8D" w:rsidRDefault="00F95F8D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56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57" w:history="1">
              <w:r>
                <w:rPr>
                  <w:color w:val="0000FF"/>
                </w:rPr>
                <w:t>N 77-П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снижение бедности среди получателей мер социальной поддержки на основе расширения сферы применения адресного принципа их предоставления;</w:t>
            </w:r>
          </w:p>
          <w:p w:rsidR="00F95F8D" w:rsidRDefault="00F95F8D">
            <w:pPr>
              <w:pStyle w:val="ConsPlusNormal"/>
              <w:jc w:val="both"/>
            </w:pPr>
            <w:r>
              <w:t>2) удовлетворение потребностей граждан пожилого возраста, инвалидов, включая детей-инвалидов, в постоянном постороннем уходе в сфере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F95F8D" w:rsidRDefault="00F95F8D">
            <w:pPr>
              <w:pStyle w:val="ConsPlusNormal"/>
              <w:jc w:val="both"/>
            </w:pPr>
            <w:r>
              <w:t>4) создание прозрачной и конкурентной среды в сфере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F95F8D" w:rsidRDefault="00F95F8D">
            <w:pPr>
              <w:pStyle w:val="ConsPlusNormal"/>
              <w:jc w:val="both"/>
            </w:pPr>
            <w:r>
              <w:t>6) создание прозрачной системы государственной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7) повышение эффективности и финансовой устойчивости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8) увеличение объемов и повышение качества услуг в социальной сфере, оказываемых СОНКО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2" w:name="P230"/>
      <w:bookmarkEnd w:id="2"/>
      <w:r>
        <w:t>ПАСПОРТ ПОДПРОГРАММЫ 1</w:t>
      </w:r>
    </w:p>
    <w:p w:rsidR="00F95F8D" w:rsidRDefault="00F95F8D">
      <w:pPr>
        <w:pStyle w:val="ConsPlusTitle"/>
        <w:jc w:val="center"/>
      </w:pPr>
      <w:r>
        <w:t>"СТАРШЕЕ ПОКОЛЕНИЕ В КАМЧАТСКОМ КРАЕ"</w:t>
      </w:r>
    </w:p>
    <w:p w:rsidR="00F95F8D" w:rsidRDefault="00F95F8D">
      <w:pPr>
        <w:pStyle w:val="ConsPlusTitle"/>
        <w:jc w:val="center"/>
      </w:pPr>
      <w:r>
        <w:t xml:space="preserve">(ДАЛЕЕ - </w:t>
      </w:r>
      <w:hyperlink w:anchor="P230" w:history="1">
        <w:r>
          <w:rPr>
            <w:color w:val="0000FF"/>
          </w:rPr>
          <w:t>ПОДПРОГРАММА 1</w:t>
        </w:r>
      </w:hyperlink>
      <w:r>
        <w:t>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5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5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30.07.2018 </w:t>
            </w:r>
            <w:hyperlink r:id="rId6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6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6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4) Пенсионный фонд Российской Федерации (по согласованию)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улучшение качества жизни граждан пожилого возраста, повышение уровня их социальной защищенности, активизация участия граждан пожилого возраста в жизни общества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нормативное правовое обеспечение социальной защищенности граждан пожилого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>2) укрепление социальной защищенности граждан пожилого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>3) укрепление здоровья граждан пожилого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>5) организация свободного времени и культурного досуга граждан пожилого возраста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F95F8D" w:rsidRDefault="00F95F8D">
            <w:pPr>
              <w:pStyle w:val="ConsPlusNormal"/>
              <w:jc w:val="both"/>
            </w:pPr>
            <w:r>
              <w:t>2) ожидаемая продолжительность жизни граждан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1 составляет 530 661,53324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- 34 209,05000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- 35 079,47824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- 33 440,35500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- 37 949,30000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- 62 531,30000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- 48 388,00000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- 50 095,00000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- 55 412,89000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- 59 506,18000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- 530 298,93324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- 34 117,35000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- 34 983,97824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- 33 353,25500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- 37 861,00000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- 62 531,30000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- 48 388,00000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- 50 095,00000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- 55 412,89000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- 59 506,18000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внебюджетных источников (по согласованию) - 362,60000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- 91,70000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- 95,50000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- 87,10000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- 88,30000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5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66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67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68" w:history="1">
              <w:r>
                <w:rPr>
                  <w:color w:val="0000FF"/>
                </w:rPr>
                <w:t>N 321-П</w:t>
              </w:r>
            </w:hyperlink>
            <w:r>
              <w:t>, от 18.10.2018</w:t>
            </w:r>
          </w:p>
          <w:p w:rsidR="00F95F8D" w:rsidRDefault="00F95F8D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70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увеличение числа граждан пожилого возраста, получающих различные формы социальной поддержки;</w:t>
            </w:r>
          </w:p>
          <w:p w:rsidR="00F95F8D" w:rsidRDefault="00F95F8D">
            <w:pPr>
              <w:pStyle w:val="ConsPlusNormal"/>
              <w:jc w:val="both"/>
            </w:pPr>
            <w:r>
              <w:t>2) увеличение числа граждан пожилого возраста, получивших дополнительное образование;</w:t>
            </w:r>
          </w:p>
          <w:p w:rsidR="00F95F8D" w:rsidRDefault="00F95F8D">
            <w:pPr>
              <w:pStyle w:val="ConsPlusNormal"/>
              <w:jc w:val="both"/>
            </w:pPr>
            <w:r>
              <w:t>3) увеличение числа граждан пожилого возраста, укрепивших здоровье за счет организации и проведения физкультурно-оздоровительных мероприятий и санаторно-курортного лечения;</w:t>
            </w:r>
          </w:p>
          <w:p w:rsidR="00F95F8D" w:rsidRDefault="00F95F8D">
            <w:pPr>
              <w:pStyle w:val="ConsPlusNormal"/>
              <w:jc w:val="both"/>
            </w:pPr>
            <w: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3" w:name="P309"/>
      <w:bookmarkEnd w:id="3"/>
      <w:r>
        <w:t>ПАСПОРТ ПОДПРОГРАММЫ 2</w:t>
      </w:r>
    </w:p>
    <w:p w:rsidR="00F95F8D" w:rsidRDefault="00F95F8D">
      <w:pPr>
        <w:pStyle w:val="ConsPlusTitle"/>
        <w:jc w:val="center"/>
      </w:pPr>
      <w:r>
        <w:t>"МЕРЫ СОЦИАЛЬНОЙ ПОДДЕРЖКИ ОТДЕЛЬНЫХ</w:t>
      </w:r>
    </w:p>
    <w:p w:rsidR="00F95F8D" w:rsidRDefault="00F95F8D">
      <w:pPr>
        <w:pStyle w:val="ConsPlusTitle"/>
        <w:jc w:val="center"/>
      </w:pPr>
      <w:r>
        <w:t>КАТЕГОРИЙ ГРАЖДАН В КАМЧАТСКОМ КРАЕ"</w:t>
      </w:r>
    </w:p>
    <w:p w:rsidR="00F95F8D" w:rsidRDefault="00F95F8D">
      <w:pPr>
        <w:pStyle w:val="ConsPlusTitle"/>
        <w:jc w:val="center"/>
      </w:pPr>
      <w:r>
        <w:t>(ДАЛЕЕ - ПОДПРОГРАММА 2)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7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7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7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7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Задача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повышение адресности при предоставлении мер социальной поддержки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уровень предоставления мер социальной поддержки в денежной форме отдельным категориям граждан;</w:t>
            </w:r>
          </w:p>
          <w:p w:rsidR="00F95F8D" w:rsidRDefault="00F95F8D">
            <w:pPr>
              <w:pStyle w:val="ConsPlusNormal"/>
              <w:jc w:val="both"/>
            </w:pPr>
            <w:r>
              <w:t>2) суммарный коэффициент рождаемости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2 составляет 56 550 386,95077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- 4 377 990,18155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- 4 972 153,41396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- 5 123 719,18896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- 5 048 952,57500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- 5 620 032,50000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- 5 801 529,40000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- 5 966 824,50000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- 4 637 735,94580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- 4 819 946,28715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- 4 999 647,22850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- 5 181 855,72985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- 10 684 696,11452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2015 год - 1 127 470,66011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- 1 263 271,39645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- 1 272 330,72796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- 1 268 992,13000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- 1 864 943,00000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- 1 924 931,50000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- 1 962 756,70000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планируемые объемы - 61 842,03130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- 12 761,40580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- 14 560,80715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- 16 360,20850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- 18 159,60985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- 45 803 848,80495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- 3 250 519,52144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- 3 708 882,01751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- 3 851 388,46100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- 3 779 960,44500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- 3 755 089,50000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- 3 876 597,90000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- 4 004 067,80000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- 4 624 974,54000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- 4 805 385,48000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2024 год - 4 983 287,02000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- 5 163 696,12000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76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7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78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79" w:history="1">
              <w:r>
                <w:rPr>
                  <w:color w:val="0000FF"/>
                </w:rPr>
                <w:t>N 321-П</w:t>
              </w:r>
            </w:hyperlink>
            <w:r>
              <w:t>, от 18.10.2018</w:t>
            </w:r>
          </w:p>
          <w:p w:rsidR="00F95F8D" w:rsidRDefault="00F95F8D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81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F95F8D" w:rsidRDefault="00F95F8D">
            <w:pPr>
              <w:pStyle w:val="ConsPlusNormal"/>
              <w:jc w:val="both"/>
            </w:pPr>
            <w: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4" w:name="P391"/>
      <w:bookmarkEnd w:id="4"/>
      <w:r>
        <w:t>ПАСПОРТ ПОДПРОГРАММЫ 3</w:t>
      </w:r>
    </w:p>
    <w:p w:rsidR="00F95F8D" w:rsidRDefault="00F95F8D">
      <w:pPr>
        <w:pStyle w:val="ConsPlusTitle"/>
        <w:jc w:val="center"/>
      </w:pPr>
      <w:r>
        <w:t>"ДОСТУПНАЯ СРЕДА В КАМЧАТСКОМ КРАЕ"</w:t>
      </w:r>
    </w:p>
    <w:p w:rsidR="00F95F8D" w:rsidRDefault="00F95F8D">
      <w:pPr>
        <w:pStyle w:val="ConsPlusTitle"/>
        <w:jc w:val="center"/>
      </w:pPr>
      <w:r>
        <w:t>(ДАЛЕЕ - ПОДПРОГРАММА 3)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82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83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84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85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86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87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88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4) Министерство транспорта и дорожного строительства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5) Министерство спорта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6) Агентство по занятости населения и миграционной политике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7) Агентство по туризму и внешним связям Камчатского края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совершенствование нормативной правовой и организационной основы создания доступной среды жизнедеятельности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F95F8D" w:rsidRDefault="00F95F8D">
            <w:pPr>
              <w:pStyle w:val="ConsPlusNormal"/>
              <w:jc w:val="both"/>
            </w:pPr>
            <w:r>
              <w:t>2) 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инвалидов;</w:t>
            </w:r>
          </w:p>
          <w:p w:rsidR="00F95F8D" w:rsidRDefault="00F95F8D">
            <w:pPr>
              <w:pStyle w:val="ConsPlusNormal"/>
              <w:jc w:val="both"/>
            </w:pPr>
            <w: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F95F8D" w:rsidRDefault="00F95F8D">
            <w:pPr>
              <w:pStyle w:val="ConsPlusNormal"/>
              <w:jc w:val="both"/>
            </w:pPr>
            <w: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F95F8D" w:rsidRDefault="00F95F8D">
            <w:pPr>
              <w:pStyle w:val="ConsPlusNormal"/>
              <w:jc w:val="both"/>
            </w:pPr>
            <w: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7) доля приоритетных объектов органов службы занятости, доступных для инвалидов и </w:t>
            </w:r>
            <w:r>
              <w:lastRenderedPageBreak/>
              <w:t>других МГН, в общем количестве объектов органов службы занятости;</w:t>
            </w:r>
          </w:p>
          <w:p w:rsidR="00F95F8D" w:rsidRDefault="00F95F8D">
            <w:pPr>
              <w:pStyle w:val="ConsPlusNormal"/>
              <w:jc w:val="both"/>
            </w:pPr>
            <w: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9) 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F95F8D" w:rsidRDefault="00F95F8D">
            <w:pPr>
              <w:pStyle w:val="ConsPlusNormal"/>
              <w:jc w:val="both"/>
            </w:pPr>
            <w: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11) 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F95F8D" w:rsidRDefault="00F95F8D">
            <w:pPr>
              <w:pStyle w:val="ConsPlusNormal"/>
              <w:jc w:val="both"/>
            </w:pPr>
            <w:r>
              <w:t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F95F8D" w:rsidRDefault="00F95F8D">
            <w:pPr>
              <w:pStyle w:val="ConsPlusNormal"/>
              <w:jc w:val="both"/>
            </w:pPr>
            <w:r>
              <w:t>13) доля приоритетных объектов, доступных для инвалидов и других МГН, в сфере культуры в общем количестве приоритетных объектов в сфере культуры;</w:t>
            </w:r>
          </w:p>
          <w:p w:rsidR="00F95F8D" w:rsidRDefault="00F95F8D">
            <w:pPr>
              <w:pStyle w:val="ConsPlusNormal"/>
              <w:jc w:val="both"/>
            </w:pPr>
            <w: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F95F8D" w:rsidRDefault="00F95F8D">
            <w:pPr>
              <w:pStyle w:val="ConsPlusNormal"/>
              <w:jc w:val="both"/>
            </w:pPr>
            <w: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F95F8D" w:rsidRDefault="00F95F8D">
            <w:pPr>
              <w:pStyle w:val="ConsPlusNormal"/>
              <w:jc w:val="both"/>
            </w:pPr>
            <w: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F95F8D" w:rsidRDefault="00F95F8D">
            <w:pPr>
              <w:pStyle w:val="ConsPlusNormal"/>
              <w:jc w:val="both"/>
            </w:pPr>
            <w: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F95F8D" w:rsidRDefault="00F95F8D">
            <w:pPr>
              <w:pStyle w:val="ConsPlusNormal"/>
              <w:jc w:val="both"/>
            </w:pPr>
            <w: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F95F8D" w:rsidRDefault="00F95F8D">
            <w:pPr>
              <w:pStyle w:val="ConsPlusNormal"/>
              <w:jc w:val="both"/>
            </w:pPr>
            <w: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F95F8D" w:rsidRDefault="00F95F8D">
            <w:pPr>
              <w:pStyle w:val="ConsPlusNormal"/>
              <w:jc w:val="both"/>
            </w:pPr>
            <w:r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21) 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</w:t>
            </w:r>
            <w:r>
              <w:lastRenderedPageBreak/>
              <w:t>в общей численности выпускников-инвалидов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3 составляет 491 376,94169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- 52 444,88100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- 34 702,75625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- 49 361,66037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- 35 523,18150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- 21 624,75790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- 11 645,26316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- 11 730,26316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- 71 850,71944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- 55 533,59000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- 101 440,51200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- 28 965,51200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- 22 869,60000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- 32 612,90000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- 11 121,10000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- 5 871,40000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- 386 116,34307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2015 год - 23 479,36900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- 11 545,42625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- 13 776,08937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- 24 302,58010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- 15 503,70000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- 11 540,00000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- 11 625,00000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- 71 850,71944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- 55 533,59000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местных бюджетов (по согласованию) - 3 820,08662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- 287,73000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- 99,50140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- 249,65790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- 105,26316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- 105,26316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92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93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94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95" w:history="1">
              <w:r>
                <w:rPr>
                  <w:color w:val="0000FF"/>
                </w:rPr>
                <w:t>N 321-П</w:t>
              </w:r>
            </w:hyperlink>
            <w:r>
              <w:t>, от 18.10.2018</w:t>
            </w:r>
          </w:p>
          <w:p w:rsidR="00F95F8D" w:rsidRDefault="00F95F8D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97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98" w:history="1">
              <w:r>
                <w:rPr>
                  <w:color w:val="0000FF"/>
                </w:rPr>
                <w:t>N 77-П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F95F8D" w:rsidRDefault="00F95F8D">
            <w:pPr>
              <w:pStyle w:val="ConsPlusNormal"/>
              <w:jc w:val="both"/>
            </w:pPr>
            <w: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</w:t>
            </w:r>
            <w:r>
              <w:lastRenderedPageBreak/>
              <w:t>размещения в сети "Интернет";</w:t>
            </w:r>
          </w:p>
          <w:p w:rsidR="00F95F8D" w:rsidRDefault="00F95F8D">
            <w:pPr>
              <w:pStyle w:val="ConsPlusNormal"/>
              <w:jc w:val="both"/>
            </w:pPr>
            <w: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F95F8D" w:rsidRDefault="00F95F8D">
            <w:pPr>
              <w:pStyle w:val="ConsPlusNormal"/>
              <w:jc w:val="both"/>
            </w:pPr>
            <w: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F95F8D" w:rsidRDefault="00F95F8D">
            <w:pPr>
              <w:pStyle w:val="ConsPlusNormal"/>
              <w:jc w:val="both"/>
            </w:pPr>
            <w:r>
              <w:t>6) увеличение доли детей-инвалидов в возрасте от 5 до 18 лет, получающих дополнительное образование;</w:t>
            </w:r>
          </w:p>
          <w:p w:rsidR="00F95F8D" w:rsidRDefault="00F95F8D">
            <w:pPr>
              <w:pStyle w:val="ConsPlusNormal"/>
              <w:jc w:val="both"/>
            </w:pPr>
            <w: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9) увеличение доли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детей-инвалидов;</w:t>
            </w:r>
          </w:p>
          <w:p w:rsidR="00F95F8D" w:rsidRDefault="00F95F8D">
            <w:pPr>
              <w:pStyle w:val="ConsPlusNormal"/>
              <w:jc w:val="both"/>
            </w:pPr>
            <w:r>
              <w:t>10) увеличение доли детей-инвалидов в возрасте от 1,5 до 7 лет, охваченных дошкольным образованием;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11) увеличение доли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детей-инвалидов;</w:t>
            </w:r>
          </w:p>
          <w:p w:rsidR="00F95F8D" w:rsidRDefault="00F95F8D">
            <w:pPr>
              <w:pStyle w:val="ConsPlusNormal"/>
              <w:jc w:val="both"/>
            </w:pPr>
            <w:r>
              <w:t>12) увеличение доли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F95F8D" w:rsidRDefault="00F95F8D">
            <w:pPr>
              <w:pStyle w:val="ConsPlusNormal"/>
              <w:jc w:val="both"/>
            </w:pPr>
            <w:r>
              <w:t>13) увеличение доли приоритетных объектов, доступных для инвалидов и других МГН, в сфере культуры;</w:t>
            </w:r>
          </w:p>
          <w:p w:rsidR="00F95F8D" w:rsidRDefault="00F95F8D">
            <w:pPr>
              <w:pStyle w:val="ConsPlusNormal"/>
              <w:jc w:val="both"/>
            </w:pPr>
            <w: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F95F8D" w:rsidRDefault="00F95F8D">
            <w:pPr>
              <w:pStyle w:val="ConsPlusNormal"/>
              <w:jc w:val="both"/>
            </w:pPr>
            <w: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F95F8D" w:rsidRDefault="00F95F8D">
            <w:pPr>
              <w:pStyle w:val="ConsPlusNormal"/>
              <w:jc w:val="both"/>
            </w:pPr>
            <w: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F95F8D" w:rsidRDefault="00F95F8D">
            <w:pPr>
              <w:pStyle w:val="ConsPlusNormal"/>
              <w:jc w:val="both"/>
            </w:pPr>
            <w:r>
              <w:t>18) увеличение доли граждан, признающих навыки, достоинства и способности инвалидов;</w:t>
            </w:r>
          </w:p>
          <w:p w:rsidR="00F95F8D" w:rsidRDefault="00F95F8D">
            <w:pPr>
              <w:pStyle w:val="ConsPlusNormal"/>
              <w:jc w:val="both"/>
            </w:pPr>
            <w: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F95F8D" w:rsidRDefault="00F95F8D">
      <w:pPr>
        <w:sectPr w:rsidR="00F95F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5" w:name="P519"/>
      <w:bookmarkEnd w:id="5"/>
      <w:r>
        <w:t>ПАСПОРТ ПОДПРОГРАММЫ 4</w:t>
      </w:r>
    </w:p>
    <w:p w:rsidR="00F95F8D" w:rsidRDefault="00F95F8D">
      <w:pPr>
        <w:pStyle w:val="ConsPlusTitle"/>
        <w:jc w:val="center"/>
      </w:pPr>
      <w:r>
        <w:t>"РАЗВИТИЕ СИСТЕМЫ СОЦИАЛЬНОГО ОБСЛУЖИВАНИЯ</w:t>
      </w:r>
    </w:p>
    <w:p w:rsidR="00F95F8D" w:rsidRDefault="00F95F8D">
      <w:pPr>
        <w:pStyle w:val="ConsPlusTitle"/>
        <w:jc w:val="center"/>
      </w:pPr>
      <w:r>
        <w:t>НАСЕЛЕНИЯ В КАМЧАТСКОМ КРАЕ"</w:t>
      </w:r>
    </w:p>
    <w:p w:rsidR="00F95F8D" w:rsidRDefault="00F95F8D">
      <w:pPr>
        <w:pStyle w:val="ConsPlusTitle"/>
        <w:jc w:val="center"/>
      </w:pPr>
      <w:r>
        <w:t>(ДАЛЕЕ - ПОДПРОГРАММА 4)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9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0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0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0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03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44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Министерство строительства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Пенсионный фонд Российской Федерации (по согласованию)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повышение уровня, качества и безопасности социального обслуживания граждан;</w:t>
            </w:r>
          </w:p>
          <w:p w:rsidR="00F95F8D" w:rsidRDefault="00F95F8D">
            <w:pPr>
              <w:pStyle w:val="ConsPlusNormal"/>
              <w:jc w:val="both"/>
            </w:pPr>
            <w:r>
              <w:t>2) повышение престижности работы в сфере социального обслуживания и социальной защиты населения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развитие организаций (отделений)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3) повышение обеспеченности населения социальными услугами </w:t>
            </w:r>
            <w:proofErr w:type="gramStart"/>
            <w:r>
              <w:t>в организаций</w:t>
            </w:r>
            <w:proofErr w:type="gramEnd"/>
            <w:r>
              <w:t xml:space="preserve">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4) пересмотр неэффективных, мало востребованных гражданами социальных услуг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1) удельный вес зданий краевых государственных организаций социального обслуживания, требующих реконструкции, зданий, находящихся в аварийном </w:t>
            </w:r>
            <w:r>
              <w:lastRenderedPageBreak/>
              <w:t>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2) 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обслуживания;</w:t>
            </w:r>
          </w:p>
          <w:p w:rsidR="00F95F8D" w:rsidRDefault="00F95F8D">
            <w:pPr>
              <w:pStyle w:val="ConsPlusNormal"/>
              <w:jc w:val="both"/>
            </w:pPr>
            <w:r>
              <w:t>4) 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lastRenderedPageBreak/>
              <w:t>Этапы и сроки реализации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4 составляет 1 457 742,67424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- 111 739,82379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- 77 995,13244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- 68 313,17284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- 400 721,62517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- 327 999,60000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- 56 360,70000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- 43 724,10000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- 85 234,05000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- 87 834,06000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- 95 045,10000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- 102 775,31000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- 1 250 208,77424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- 111 274,12379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- 77 459,23244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- 67 999,87284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2018 год - 312 830,62517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- 209 671,60000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- 56 360,70000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- 43 724,10000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- 85 234,05000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- 87 834,06000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- 95 045,10000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- 102 775,31000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внебюджетных источников (по согласованию) - 89 205,90000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- 465,70000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- 535,90000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- 313,30000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- 87 891,00000 тыс. рублей;</w:t>
            </w:r>
          </w:p>
          <w:p w:rsidR="00F95F8D" w:rsidRDefault="00F95F8D">
            <w:pPr>
              <w:pStyle w:val="ConsPlusNormal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- 118 328,00000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F95F8D">
        <w:tc>
          <w:tcPr>
            <w:tcW w:w="1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05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106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07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08" w:history="1">
              <w:r>
                <w:rPr>
                  <w:color w:val="0000FF"/>
                </w:rPr>
                <w:t>N 321-П</w:t>
              </w:r>
            </w:hyperlink>
            <w:r>
              <w:t>, от 18.10.2018</w:t>
            </w:r>
          </w:p>
          <w:p w:rsidR="00F95F8D" w:rsidRDefault="00F95F8D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10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11" w:history="1">
              <w:r>
                <w:rPr>
                  <w:color w:val="0000FF"/>
                </w:rPr>
                <w:t>N 77-П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F95F8D" w:rsidRDefault="00F95F8D">
            <w:pPr>
              <w:pStyle w:val="ConsPlusNormal"/>
              <w:jc w:val="both"/>
            </w:pPr>
            <w:r>
              <w:t>2) сокращение очереди в дома-интернаты для престарелых и инвалидов;</w:t>
            </w:r>
          </w:p>
          <w:p w:rsidR="00F95F8D" w:rsidRDefault="00F95F8D">
            <w:pPr>
              <w:pStyle w:val="ConsPlusNormal"/>
              <w:jc w:val="both"/>
            </w:pPr>
            <w:r>
              <w:t>3) увеличение количества граждан пожилого возраста и инвалидов, получивших социальные услуги в стационарной, полустационарной формах и в форме социального обслуживания на дому в соответствии со стандартами качества;</w:t>
            </w:r>
          </w:p>
          <w:p w:rsidR="00F95F8D" w:rsidRDefault="00F95F8D">
            <w:pPr>
              <w:pStyle w:val="ConsPlusNormal"/>
              <w:jc w:val="both"/>
            </w:pPr>
            <w:r>
              <w:t>4) улучшение качества жизни детей-инвалидов в детских домах-интернатах;</w:t>
            </w:r>
          </w:p>
          <w:p w:rsidR="00F95F8D" w:rsidRDefault="00F95F8D">
            <w:pPr>
              <w:pStyle w:val="ConsPlusNormal"/>
              <w:jc w:val="both"/>
            </w:pPr>
            <w:r>
              <w:t>5) 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граждан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6" w:name="P611"/>
      <w:bookmarkEnd w:id="6"/>
      <w:r>
        <w:t>ПАСПОРТ ПОДПРОГРАММЫ 5</w:t>
      </w:r>
    </w:p>
    <w:p w:rsidR="00F95F8D" w:rsidRDefault="00F95F8D">
      <w:pPr>
        <w:pStyle w:val="ConsPlusTitle"/>
        <w:jc w:val="center"/>
      </w:pPr>
      <w:r>
        <w:t>"ПОВЫШЕНИЕ ЭФФЕКТИВНОСТИ ГОСУДАРСТВЕННОЙ ПОДДЕРЖКИ</w:t>
      </w:r>
    </w:p>
    <w:p w:rsidR="00F95F8D" w:rsidRDefault="00F95F8D">
      <w:pPr>
        <w:pStyle w:val="ConsPlusTitle"/>
        <w:jc w:val="center"/>
      </w:pPr>
      <w:r>
        <w:t>СОЦИАЛЬНО ОРИЕНТИРОВАННЫХ НЕКОММЕРЧЕСКИХ ОРГАНИЗАЦИЙ"</w:t>
      </w:r>
    </w:p>
    <w:p w:rsidR="00F95F8D" w:rsidRDefault="00F95F8D">
      <w:pPr>
        <w:pStyle w:val="ConsPlusTitle"/>
        <w:jc w:val="center"/>
      </w:pPr>
      <w:r>
        <w:t>(ДАЛЕЕ - ПОДПРОГРАММА 5)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2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13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14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15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1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17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Министерство культуры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Министерство образования и молодежной политики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4) Министерство социального развития и труда Камчатского края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развитие механизмов привлечения СОНКО к оказанию услуг в социальной сфере на конкурентной основе, а также конкурсного финансирования инновационных программ и проектов указанных организаций;</w:t>
            </w:r>
          </w:p>
          <w:p w:rsidR="00F95F8D" w:rsidRDefault="00F95F8D">
            <w:pPr>
              <w:pStyle w:val="ConsPlusNormal"/>
              <w:jc w:val="both"/>
            </w:pPr>
            <w:r>
              <w:t>2) оказание за счет средств краевого бюджета финансовой поддержки деятельности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3) содействие развитию прозрачности системы финансовой и имущественной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4) развитие инфраструктуры поддержки СОНКО, в том числе содействие привлечению указанными организациями труда добровольцев;</w:t>
            </w:r>
          </w:p>
          <w:p w:rsidR="00F95F8D" w:rsidRDefault="00F95F8D">
            <w:pPr>
              <w:pStyle w:val="ConsPlusNormal"/>
              <w:jc w:val="both"/>
            </w:pPr>
            <w:r>
              <w:t>5) содействие увеличению объемов целевых поступлений, получаемых СОНКО от коммерческих организаций и граждан;</w:t>
            </w:r>
          </w:p>
          <w:p w:rsidR="00F95F8D" w:rsidRDefault="00F95F8D">
            <w:pPr>
              <w:pStyle w:val="ConsPlusNormal"/>
              <w:jc w:val="both"/>
            </w:pPr>
            <w:r>
              <w:t>6) обеспечение открытости информации о государственной поддержке СОНКО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2) количество СОНКО, обслуживающих домашние хозяйства на территории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F95F8D" w:rsidRDefault="00F95F8D">
            <w:pPr>
              <w:pStyle w:val="ConsPlusNormal"/>
              <w:jc w:val="both"/>
            </w:pPr>
            <w:r>
              <w:t>4) число получателей услуг в рамках мероприятий социально значимых программ и проектов СОНКО;</w:t>
            </w:r>
          </w:p>
          <w:p w:rsidR="00F95F8D" w:rsidRDefault="00F95F8D">
            <w:pPr>
              <w:pStyle w:val="ConsPlusNormal"/>
              <w:jc w:val="both"/>
            </w:pPr>
            <w: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6) количество публикаций в средствах массовой информации Камчатского края, </w:t>
            </w:r>
            <w:r>
              <w:lastRenderedPageBreak/>
              <w:t>посвященных проблемам развития и деятельности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7) утратил силу.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F95F8D" w:rsidRDefault="00F95F8D">
            <w:pPr>
              <w:pStyle w:val="ConsPlusNormal"/>
              <w:jc w:val="both"/>
            </w:pPr>
            <w:r>
              <w:t>8) количество СОНКО, которым оказана поддержка в нефинансовых формах;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9) утратил силу.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F95F8D" w:rsidRDefault="00F95F8D">
            <w:pPr>
              <w:pStyle w:val="ConsPlusNormal"/>
              <w:jc w:val="both"/>
            </w:pPr>
            <w:r>
              <w:t>10) 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5 составляет 315 712,12149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- 22 664,20000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- 29 226,34885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- 16 676,31579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- 16 293,31579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- 42 049,68000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- 43 761,31000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- 45 461,79000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- 46 393,85000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- 8 214,00000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- 8 214,00000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- 302 736,14106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- 14 450,20000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- 25 517,00000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- 16 150,00000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- 15 767,00000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- 42 049,68000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- 43 761,31000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- 45 461,79000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- 46 393,85000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местных бюджетов (по согласованию) - 4 235,66464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- 3 709,34885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- 526,31579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- 526,31579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23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124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25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26" w:history="1">
              <w:r>
                <w:rPr>
                  <w:color w:val="0000FF"/>
                </w:rPr>
                <w:t>N 321-П</w:t>
              </w:r>
            </w:hyperlink>
            <w:r>
              <w:t>, от 18.10.2018</w:t>
            </w:r>
          </w:p>
          <w:p w:rsidR="00F95F8D" w:rsidRDefault="00F95F8D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28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29" w:history="1">
              <w:r>
                <w:rPr>
                  <w:color w:val="0000FF"/>
                </w:rPr>
                <w:t>N 77-П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lastRenderedPageBreak/>
              <w:t>Ожидаемые результаты реализации Подпрограммы 5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создание прозрачной системы государственной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2) повышение эффективности и финансовой устойчивости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3) увеличение объемов и повышение качества услуг в социальной сфере, оказываемых СОНКО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7" w:name="P713"/>
      <w:bookmarkEnd w:id="7"/>
      <w:r>
        <w:t>ПАСПОРТ ПОДПРОГРАММЫ 6</w:t>
      </w:r>
    </w:p>
    <w:p w:rsidR="00F95F8D" w:rsidRDefault="00F95F8D">
      <w:pPr>
        <w:pStyle w:val="ConsPlusTitle"/>
        <w:jc w:val="center"/>
      </w:pPr>
      <w:r>
        <w:t>"ОБЕСПЕЧЕНИЕ ЗАЩИТЫ ТРУДОВЫХ ПРАВ</w:t>
      </w:r>
    </w:p>
    <w:p w:rsidR="00F95F8D" w:rsidRDefault="00F95F8D">
      <w:pPr>
        <w:pStyle w:val="ConsPlusTitle"/>
        <w:jc w:val="center"/>
      </w:pPr>
      <w:r>
        <w:t>РАБОТНИКОВ В КАМЧАТСКОМ КРАЕ"</w:t>
      </w:r>
    </w:p>
    <w:p w:rsidR="00F95F8D" w:rsidRDefault="00F95F8D">
      <w:pPr>
        <w:pStyle w:val="ConsPlusTitle"/>
        <w:jc w:val="center"/>
      </w:pPr>
      <w:r>
        <w:t>(ДАЛЕЕ - ПОДПРОГРАММА 6)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3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13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3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3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3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Ответственный исполнитель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Участники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Министерство здравоохранения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2) утратил силу.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18.01.2018 N 13-П;</w:t>
            </w:r>
          </w:p>
          <w:p w:rsidR="00F95F8D" w:rsidRDefault="00F95F8D">
            <w:pPr>
              <w:pStyle w:val="ConsPlusNormal"/>
              <w:jc w:val="both"/>
            </w:pPr>
            <w: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Программно-целевые инструменты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Цель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обеспечение защиты трудовых прав работников в Камчатском крае;</w:t>
            </w:r>
          </w:p>
          <w:p w:rsidR="00F95F8D" w:rsidRDefault="00F95F8D">
            <w:pPr>
              <w:pStyle w:val="ConsPlusNormal"/>
              <w:jc w:val="both"/>
            </w:pPr>
            <w:r>
              <w:t>2) снижение уровней производственного травматизма и профессиональной заболеваемости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Задачи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обеспечение проведения оценки условий труда работников и получения ими объективной информации о состоянии условий и охраны труда на рабочих местах;</w:t>
            </w:r>
          </w:p>
          <w:p w:rsidR="00F95F8D" w:rsidRDefault="00F95F8D">
            <w:pPr>
              <w:pStyle w:val="ConsPlusNormal"/>
              <w:jc w:val="both"/>
            </w:pPr>
            <w: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F95F8D" w:rsidRDefault="00F95F8D">
            <w:pPr>
              <w:pStyle w:val="ConsPlusNormal"/>
              <w:jc w:val="both"/>
            </w:pPr>
            <w:r>
              <w:t>3) обеспечение непрерывной подготовки работников по охране труда на основе современных технологий обучения;</w:t>
            </w:r>
          </w:p>
          <w:p w:rsidR="00F95F8D" w:rsidRDefault="00F95F8D">
            <w:pPr>
              <w:pStyle w:val="ConsPlusNormal"/>
              <w:jc w:val="both"/>
            </w:pPr>
            <w: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F95F8D" w:rsidRDefault="00F95F8D">
            <w:pPr>
              <w:pStyle w:val="ConsPlusNormal"/>
              <w:jc w:val="both"/>
            </w:pPr>
            <w:r>
              <w:t>5) совершенствование нормативной правовой базы Камчатского края в области охраны труда;</w:t>
            </w:r>
          </w:p>
          <w:p w:rsidR="00F95F8D" w:rsidRDefault="00F95F8D">
            <w:pPr>
              <w:pStyle w:val="ConsPlusNormal"/>
              <w:jc w:val="both"/>
            </w:pPr>
            <w:r>
              <w:t>6) информационное обеспечение и пропаганда охраны труда;</w:t>
            </w:r>
          </w:p>
          <w:p w:rsidR="00F95F8D" w:rsidRDefault="00F95F8D">
            <w:pPr>
              <w:pStyle w:val="ConsPlusNormal"/>
              <w:jc w:val="both"/>
            </w:pPr>
            <w:r>
              <w:t>7) развитие социального партнерства в сфере труда;</w:t>
            </w:r>
          </w:p>
          <w:p w:rsidR="00F95F8D" w:rsidRDefault="00F95F8D">
            <w:pPr>
              <w:pStyle w:val="ConsPlusNormal"/>
              <w:jc w:val="both"/>
            </w:pPr>
            <w:r>
              <w:t>8) развитие договорных отношений в сфере труда в Камчатском крае;</w:t>
            </w:r>
          </w:p>
          <w:p w:rsidR="00F95F8D" w:rsidRDefault="00F95F8D">
            <w:pPr>
              <w:pStyle w:val="ConsPlusNormal"/>
              <w:jc w:val="both"/>
            </w:pPr>
            <w:r>
              <w:t>9) 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численность пострадавших в результате несчастных случаев на производстве со смертельным исходом;</w:t>
            </w:r>
          </w:p>
          <w:p w:rsidR="00F95F8D" w:rsidRDefault="00F95F8D">
            <w:pPr>
              <w:pStyle w:val="ConsPlusNormal"/>
              <w:jc w:val="both"/>
            </w:pPr>
            <w:r>
              <w:t>2)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F95F8D" w:rsidRDefault="00F95F8D">
            <w:pPr>
              <w:pStyle w:val="ConsPlusNormal"/>
              <w:jc w:val="both"/>
            </w:pPr>
            <w: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F95F8D" w:rsidRDefault="00F95F8D">
            <w:pPr>
              <w:pStyle w:val="ConsPlusNormal"/>
              <w:jc w:val="both"/>
            </w:pPr>
            <w:r>
              <w:t>4) численность работников с впервые установленным профессиональным заболеванием;</w:t>
            </w:r>
          </w:p>
          <w:p w:rsidR="00F95F8D" w:rsidRDefault="00F95F8D">
            <w:pPr>
              <w:pStyle w:val="ConsPlusNormal"/>
              <w:jc w:val="both"/>
            </w:pPr>
            <w:r>
              <w:t>5) количество рабочих мест, на которых проведена специальная оценка условий труда;</w:t>
            </w:r>
          </w:p>
          <w:p w:rsidR="00F95F8D" w:rsidRDefault="00F95F8D">
            <w:pPr>
              <w:pStyle w:val="ConsPlusNormal"/>
              <w:jc w:val="both"/>
            </w:pPr>
            <w:r>
              <w:t>6) удельный вес рабочих мест, на которых проведена специальная оценка условий труда, в общем количестве рабочих мест;</w:t>
            </w:r>
          </w:p>
          <w:p w:rsidR="00F95F8D" w:rsidRDefault="00F95F8D">
            <w:pPr>
              <w:pStyle w:val="ConsPlusNormal"/>
              <w:jc w:val="both"/>
            </w:pPr>
            <w:r>
              <w:t>7) количество рабочих мест, на которых улучшены условия труда по результатам специальной оценки условий труда;</w:t>
            </w:r>
          </w:p>
          <w:p w:rsidR="00F95F8D" w:rsidRDefault="00F95F8D">
            <w:pPr>
              <w:pStyle w:val="ConsPlusNormal"/>
              <w:jc w:val="both"/>
            </w:pPr>
            <w:r>
              <w:t>8) численность работников, занятых во вредных и (или) опасных условиях труда;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9) удельный вес работников, занятых во вредных и (или) опасных условиях труда, в общей </w:t>
            </w:r>
            <w:r>
              <w:lastRenderedPageBreak/>
              <w:t>численности работников;</w:t>
            </w:r>
          </w:p>
          <w:p w:rsidR="00F95F8D" w:rsidRDefault="00F95F8D">
            <w:pPr>
              <w:pStyle w:val="ConsPlusNormal"/>
              <w:jc w:val="both"/>
            </w:pPr>
            <w:r>
              <w:t>10) удельный вес работников бюджетной сферы Камчатского края, перешедших на "эффективный контракт";</w:t>
            </w:r>
          </w:p>
          <w:p w:rsidR="00F95F8D" w:rsidRDefault="00F95F8D">
            <w:pPr>
              <w:pStyle w:val="ConsPlusNormal"/>
              <w:jc w:val="both"/>
            </w:pPr>
            <w:r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F95F8D" w:rsidRDefault="00F95F8D">
            <w:pPr>
              <w:pStyle w:val="ConsPlusNormal"/>
              <w:jc w:val="both"/>
            </w:pPr>
            <w:r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6 составляет</w:t>
            </w:r>
          </w:p>
          <w:p w:rsidR="00F95F8D" w:rsidRDefault="00F95F8D">
            <w:pPr>
              <w:pStyle w:val="ConsPlusNormal"/>
              <w:jc w:val="both"/>
            </w:pPr>
            <w:r>
              <w:t>116 360,39040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- 17 880,80000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- 13 205,82000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- 972,56000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- 31 262,91040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- 45 893,30000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- 335,00000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- 335,00000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- 1 565,00000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- 1 674,00000 тыс. рублей,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- 11 435,39040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- 1 424,70000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- 762,02000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- 972,56000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- 796,11040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- 335,00000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2020 год - 335,00000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- 335,00000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- 1 565,00000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- 1 674,00000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- 59 366,7000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- 45 558,30000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141" w:history="1">
              <w:r>
                <w:rPr>
                  <w:color w:val="0000FF"/>
                </w:rPr>
                <w:t>N 464-П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от 18.01.2018 </w:t>
            </w:r>
            <w:hyperlink r:id="rId142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43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44" w:history="1">
              <w:r>
                <w:rPr>
                  <w:color w:val="0000FF"/>
                </w:rPr>
                <w:t>N 440-П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lastRenderedPageBreak/>
              <w:t>Ожидаемые результаты реализации Подпрограммы 6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снижение количества пострадавших от несчастных случаев на производстве со смертельным исходом;</w:t>
            </w:r>
          </w:p>
          <w:p w:rsidR="00F95F8D" w:rsidRDefault="00F95F8D">
            <w:pPr>
              <w:pStyle w:val="ConsPlusNormal"/>
              <w:jc w:val="both"/>
            </w:pPr>
            <w:r>
              <w:t>2) снижение количества пострадавших от несчастных случаев на производстве;</w:t>
            </w:r>
          </w:p>
          <w:p w:rsidR="00F95F8D" w:rsidRDefault="00F95F8D">
            <w:pPr>
              <w:pStyle w:val="ConsPlusNormal"/>
              <w:jc w:val="both"/>
            </w:pPr>
            <w: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F95F8D" w:rsidRDefault="00F95F8D">
            <w:pPr>
              <w:pStyle w:val="ConsPlusNormal"/>
              <w:jc w:val="both"/>
            </w:pPr>
            <w:r>
              <w:t>4) снижение численности работников с впервые установленным профессиональным заболеванием;</w:t>
            </w:r>
          </w:p>
          <w:p w:rsidR="00F95F8D" w:rsidRDefault="00F95F8D">
            <w:pPr>
              <w:pStyle w:val="ConsPlusNormal"/>
              <w:jc w:val="both"/>
            </w:pPr>
            <w:r>
              <w:t>5) увеличение удельного веса работников, занятых на рабочих местах, на которых проведена специальная оценка условий труда, от общего количества рабочих мест к 2025 году;</w:t>
            </w:r>
          </w:p>
          <w:p w:rsidR="00F95F8D" w:rsidRDefault="00F95F8D">
            <w:pPr>
              <w:pStyle w:val="ConsPlusNormal"/>
              <w:jc w:val="both"/>
            </w:pPr>
            <w:r>
              <w:t>6) 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F95F8D" w:rsidRDefault="00F95F8D">
            <w:pPr>
              <w:pStyle w:val="ConsPlusNormal"/>
              <w:jc w:val="both"/>
            </w:pPr>
            <w:r>
              <w:t>7) увеличение доли работающего населения, охваченного коллективно-договорным регулированием трудовых отношений, от общей численности работающего населения;</w:t>
            </w:r>
          </w:p>
          <w:p w:rsidR="00F95F8D" w:rsidRDefault="00F95F8D">
            <w:pPr>
              <w:pStyle w:val="ConsPlusNormal"/>
              <w:jc w:val="both"/>
            </w:pPr>
            <w: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30.07.2018 </w:t>
            </w:r>
            <w:hyperlink r:id="rId14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46" w:history="1">
              <w:r>
                <w:rPr>
                  <w:color w:val="0000FF"/>
                </w:rPr>
                <w:t>N 440-П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18.01.2019 </w:t>
            </w:r>
            <w:hyperlink r:id="rId147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1"/>
      </w:pPr>
      <w:bookmarkStart w:id="8" w:name="P828"/>
      <w:bookmarkEnd w:id="8"/>
      <w:r>
        <w:t>ПАСПОРТ ПОДПРОГРАММЫ 7</w:t>
      </w:r>
    </w:p>
    <w:p w:rsidR="00F95F8D" w:rsidRDefault="00F95F8D">
      <w:pPr>
        <w:pStyle w:val="ConsPlusTitle"/>
        <w:jc w:val="center"/>
      </w:pPr>
      <w:r>
        <w:t>"ОБЕСПЕЧЕНИЕ РЕАЛИЗАЦИИ ПРОГРАММЫ"</w:t>
      </w:r>
    </w:p>
    <w:p w:rsidR="00F95F8D" w:rsidRDefault="00F95F8D">
      <w:pPr>
        <w:pStyle w:val="ConsPlusTitle"/>
        <w:jc w:val="center"/>
      </w:pPr>
      <w:r>
        <w:t>(ДАЛЕЕ - ПОДПРОГРАММА 7)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4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49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50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5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8787"/>
      </w:tblGrid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lastRenderedPageBreak/>
              <w:t>Ответственный исполнитель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создание условий и обеспечение реализации Программы;</w:t>
            </w:r>
          </w:p>
          <w:p w:rsidR="00F95F8D" w:rsidRDefault="00F95F8D">
            <w:pPr>
              <w:pStyle w:val="ConsPlusNormal"/>
              <w:jc w:val="both"/>
            </w:pPr>
            <w: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обеспечение внедрения программно-целевого управления, переход на программный бюджет;</w:t>
            </w:r>
          </w:p>
          <w:p w:rsidR="00F95F8D" w:rsidRDefault="00F95F8D">
            <w:pPr>
              <w:pStyle w:val="ConsPlusNormal"/>
              <w:jc w:val="both"/>
            </w:pPr>
            <w: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F95F8D" w:rsidRDefault="00F95F8D">
            <w:pPr>
              <w:pStyle w:val="ConsPlusNormal"/>
              <w:jc w:val="both"/>
            </w:pPr>
            <w:r>
              <w:t>3) развитие и техническая поддержка информационных ресурсов в сети "Интернет";</w:t>
            </w:r>
          </w:p>
          <w:p w:rsidR="00F95F8D" w:rsidRDefault="00F95F8D">
            <w:pPr>
              <w:pStyle w:val="ConsPlusNormal"/>
              <w:jc w:val="both"/>
            </w:pPr>
            <w:r>
              <w:t>4) обеспечение информационной безопасности;</w:t>
            </w:r>
          </w:p>
          <w:p w:rsidR="00F95F8D" w:rsidRDefault="00F95F8D">
            <w:pPr>
              <w:pStyle w:val="ConsPlusNormal"/>
              <w:jc w:val="both"/>
            </w:pPr>
            <w:r>
              <w:t>5) управление информационно-технологической инфраструктурой отрасли социальной защиты населения, в том числе свое временное обновление оборудования и программного обеспечения;</w:t>
            </w:r>
          </w:p>
          <w:p w:rsidR="00F95F8D" w:rsidRDefault="00F95F8D">
            <w:pPr>
              <w:pStyle w:val="ConsPlusNormal"/>
              <w:jc w:val="both"/>
            </w:pPr>
            <w: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общий объем финансирования Подпрограммы 7 составляет</w:t>
            </w:r>
          </w:p>
          <w:p w:rsidR="00F95F8D" w:rsidRDefault="00F95F8D">
            <w:pPr>
              <w:pStyle w:val="ConsPlusNormal"/>
              <w:jc w:val="both"/>
            </w:pPr>
            <w:r>
              <w:t>22 195 750,19780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- 1 623 875,76580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2016 год - 1 686 554,35000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- 1 851 716,64316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- 2 079 668,99574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- 2 105 063,77000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- 2 109 409,48000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- 2 113 864,61000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- 2 144 477,19033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- 2 167 797,97723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- 2 097 983,56684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- 2 215 337,84870 тыс. рублей. в том числе за счет средств:</w:t>
            </w:r>
          </w:p>
          <w:p w:rsidR="00F95F8D" w:rsidRDefault="00F95F8D">
            <w:pPr>
              <w:pStyle w:val="ConsPlusNormal"/>
              <w:jc w:val="both"/>
            </w:pPr>
            <w:r>
              <w:t>федерального бюджета (по согласованию) - 2 422,10000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- 286,50000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- 385,40000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- 405,40000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- 426,50000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- 447,50000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- 470,80000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- 470,80000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- 0,00000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краевого бюджета - 22 192 857,29780 тыс. рублей, из них по годам:</w:t>
            </w:r>
          </w:p>
          <w:p w:rsidR="00F95F8D" w:rsidRDefault="00F95F8D">
            <w:pPr>
              <w:pStyle w:val="ConsPlusNormal"/>
              <w:jc w:val="both"/>
            </w:pPr>
            <w:r>
              <w:t>2015 год - 1 623 589,26580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2016 год - 1 686 168,95000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2017 год - 1 851 311,24316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2018 год - 2 079 242,49574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2019 год - 2 104 616,27000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2020 год - 2 108 938,68000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2021 год - 2 ИЗ 393,81000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2022 год - 2 144 477,19033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2023 год - 2 167 797,97723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2024 год - 2 097 983,56684 тыс. рублей;</w:t>
            </w:r>
          </w:p>
          <w:p w:rsidR="00F95F8D" w:rsidRDefault="00F95F8D">
            <w:pPr>
              <w:pStyle w:val="ConsPlusNormal"/>
              <w:jc w:val="both"/>
            </w:pPr>
            <w:r>
              <w:t>2025 год - 2 215 337,84870 тыс. рублей</w:t>
            </w:r>
          </w:p>
        </w:tc>
      </w:tr>
      <w:tr w:rsidR="00F95F8D">
        <w:tc>
          <w:tcPr>
            <w:tcW w:w="1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53" w:history="1">
              <w:r>
                <w:rPr>
                  <w:color w:val="0000FF"/>
                </w:rPr>
                <w:t>N 266-П</w:t>
              </w:r>
            </w:hyperlink>
            <w:r>
              <w:t>,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 08.11.2017 </w:t>
            </w:r>
            <w:hyperlink r:id="rId154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55" w:history="1">
              <w:r>
                <w:rPr>
                  <w:color w:val="0000FF"/>
                </w:rPr>
                <w:t>N 13-П</w:t>
              </w:r>
            </w:hyperlink>
            <w:r>
              <w:t xml:space="preserve">, от 18.10.2018 </w:t>
            </w:r>
            <w:hyperlink r:id="rId156" w:history="1">
              <w:r>
                <w:rPr>
                  <w:color w:val="0000FF"/>
                </w:rPr>
                <w:t>N 440-П</w:t>
              </w:r>
            </w:hyperlink>
            <w:r>
              <w:t>, от 18.01.2019</w:t>
            </w:r>
          </w:p>
          <w:p w:rsidR="00F95F8D" w:rsidRDefault="00F95F8D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  <w:tr w:rsidR="00F95F8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F95F8D" w:rsidRDefault="00F95F8D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F95F8D" w:rsidRDefault="00F95F8D">
            <w:pPr>
              <w:pStyle w:val="ConsPlusNormal"/>
              <w:jc w:val="both"/>
            </w:pPr>
            <w: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F95F8D" w:rsidRDefault="00F95F8D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F95F8D" w:rsidRDefault="00F95F8D">
            <w:pPr>
              <w:pStyle w:val="ConsPlusNormal"/>
              <w:jc w:val="both"/>
            </w:pPr>
            <w: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F95F8D" w:rsidRDefault="00F95F8D">
            <w:pPr>
              <w:pStyle w:val="ConsPlusNormal"/>
              <w:jc w:val="both"/>
            </w:pPr>
            <w:r>
              <w:t>5) предоставление государственных услуг гражданам в электронном виде</w:t>
            </w:r>
          </w:p>
        </w:tc>
      </w:tr>
    </w:tbl>
    <w:p w:rsidR="00F95F8D" w:rsidRDefault="00F95F8D">
      <w:pPr>
        <w:sectPr w:rsidR="00F95F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F95F8D" w:rsidRDefault="00F95F8D">
      <w:pPr>
        <w:pStyle w:val="ConsPlusTitle"/>
        <w:jc w:val="center"/>
      </w:pPr>
      <w:r>
        <w:t>в сфере реализации Программы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 xml:space="preserve">1.1. Приоритеты региональной политики в сфере реализации Программы определены исходя из Концепции долгосрочного социально-экономического развития Российской Федерации на период до 2020 года, утвержденной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</w:t>
      </w:r>
      <w:hyperlink r:id="rId159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 09.10.2007 N 1351, </w:t>
      </w:r>
      <w:hyperlink r:id="rId16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16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606 "О мерах по реализации демографической 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28.02.2013 N 79-РП.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1.2. 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модернизация и развитие сектора социальных услуг;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>
        <w:t>частно</w:t>
      </w:r>
      <w:proofErr w:type="spellEnd"/>
      <w:r>
        <w:t>-государственного партнерства.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1.3. Исходя из вышеуказанных приоритетных направлений региональной политики в сфере реализации Программы целями Программы являются: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3) улучшение условий и охраны труда в Камчатском крае.</w:t>
      </w:r>
    </w:p>
    <w:p w:rsidR="00F95F8D" w:rsidRDefault="00F95F8D">
      <w:pPr>
        <w:pStyle w:val="ConsPlusNormal"/>
        <w:jc w:val="both"/>
      </w:pPr>
      <w:r>
        <w:t xml:space="preserve">(часть 1.3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1.4. Достижение указанных целей потребует решения следующих задач: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lastRenderedPageBreak/>
        <w:t>1) формирование организационных, правовых, социально-экономических условий для социальной поддержки граждан;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обеспечение потребностей граждан пожилого возраста, инвалидов, включая детей-инвалидов, в социальном обслуживании;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3) повышение роли сектора негосударственных некоммерческих организаций в предоставлении услуг в социальной сфере;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4) обеспечение защиты трудовых прав работников и улучшение условий и охраны труда в Камчатском крае.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1.5. Сведения о показателях (индикаторах) Программы и подпрограмм Программы и их значениях приведены в </w:t>
      </w:r>
      <w:hyperlink w:anchor="P1005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1841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1.7. Финансовое обеспечение реализации Программы приведено в </w:t>
      </w:r>
      <w:hyperlink w:anchor="P2327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9"/>
        </w:rPr>
        <w:pict>
          <v:shape id="_x0000_i1025" style="width:116.15pt;height:20.4pt" coordsize="" o:spt="100" adj="0,,0" path="" filled="f" stroked="f">
            <v:stroke joinstyle="miter"/>
            <v:imagedata r:id="rId165" o:title="base_23848_166369_32768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8"/>
        </w:rPr>
        <w:pict>
          <v:shape id="_x0000_i1026" style="width:37.35pt;height:19.7pt" coordsize="" o:spt="100" adj="0,,0" path="" filled="f" stroked="f">
            <v:stroke joinstyle="miter"/>
            <v:imagedata r:id="rId166" o:title="base_23848_166369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9"/>
        </w:rPr>
        <w:pict>
          <v:shape id="_x0000_i1027" style="width:33.3pt;height:20.4pt" coordsize="" o:spt="100" adj="0,,0" path="" filled="f" stroked="f">
            <v:stroke joinstyle="miter"/>
            <v:imagedata r:id="rId167" o:title="base_23848_166369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28" style="width:35.3pt;height:19pt" coordsize="" o:spt="100" adj="0,,0" path="" filled="f" stroked="f">
            <v:stroke joinstyle="miter"/>
            <v:imagedata r:id="rId168" o:title="base_23848_166369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9"/>
        </w:rPr>
        <w:lastRenderedPageBreak/>
        <w:pict>
          <v:shape id="_x0000_i1029" style="width:116.15pt;height:20.4pt" coordsize="" o:spt="100" adj="0,,0" path="" filled="f" stroked="f">
            <v:stroke joinstyle="miter"/>
            <v:imagedata r:id="rId169" o:title="base_23848_166369_32772"/>
            <v:formulas/>
            <v:path o:connecttype="segments"/>
          </v:shape>
        </w:pic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26"/>
        </w:rPr>
        <w:pict>
          <v:shape id="_x0000_i1030" style="width:108pt;height:37.35pt" coordsize="" o:spt="100" adj="0,,0" path="" filled="f" stroked="f">
            <v:stroke joinstyle="miter"/>
            <v:imagedata r:id="rId170" o:title="base_23848_166369_32773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8"/>
        </w:rPr>
        <w:pict>
          <v:shape id="_x0000_i1031" style="width:29.2pt;height:19pt" coordsize="" o:spt="100" adj="0,,0" path="" filled="f" stroked="f">
            <v:stroke joinstyle="miter"/>
            <v:imagedata r:id="rId171" o:title="base_23848_166369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32" style="width:37.35pt;height:19.7pt" coordsize="" o:spt="100" adj="0,,0" path="" filled="f" stroked="f">
            <v:stroke joinstyle="miter"/>
            <v:imagedata r:id="rId166" o:title="base_23848_166369_32775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3"/>
        </w:rPr>
        <w:pict>
          <v:shape id="_x0000_i1033" style="width:16.3pt;height:14.25pt" coordsize="" o:spt="100" adj="0,,0" path="" filled="f" stroked="f">
            <v:stroke joinstyle="miter"/>
            <v:imagedata r:id="rId172" o:title="base_23848_166369_32776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</w:t>
      </w:r>
      <w:proofErr w:type="gramStart"/>
      <w:r>
        <w:t xml:space="preserve">если </w:t>
      </w:r>
      <w:r w:rsidRPr="00415D9F">
        <w:rPr>
          <w:position w:val="-8"/>
        </w:rPr>
        <w:pict>
          <v:shape id="_x0000_i1034" style="width:37.35pt;height:19.7pt" coordsize="" o:spt="100" adj="0,,0" path="" filled="f" stroked="f">
            <v:stroke joinstyle="miter"/>
            <v:imagedata r:id="rId166" o:title="base_23848_166369_32777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415D9F">
        <w:rPr>
          <w:position w:val="-8"/>
        </w:rPr>
        <w:pict>
          <v:shape id="_x0000_i1035" style="width:37.35pt;height:19.7pt" coordsize="" o:spt="100" adj="0,,0" path="" filled="f" stroked="f">
            <v:stroke joinstyle="miter"/>
            <v:imagedata r:id="rId166" o:title="base_23848_166369_32778"/>
            <v:formulas/>
            <v:path o:connecttype="segments"/>
          </v:shape>
        </w:pict>
      </w:r>
      <w:r>
        <w:t xml:space="preserve"> принимается равным 1.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9"/>
        </w:rPr>
        <w:pict>
          <v:shape id="_x0000_i1036" style="width:1in;height:20.4pt" coordsize="" o:spt="100" adj="0,,0" path="" filled="f" stroked="f">
            <v:stroke joinstyle="miter"/>
            <v:imagedata r:id="rId173" o:title="base_23848_166369_32779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9"/>
        </w:rPr>
        <w:pict>
          <v:shape id="_x0000_i1037" style="width:29.9pt;height:20.4pt" coordsize="" o:spt="100" adj="0,,0" path="" filled="f" stroked="f">
            <v:stroke joinstyle="miter"/>
            <v:imagedata r:id="rId174" o:title="base_23848_166369_3278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9"/>
        </w:rPr>
        <w:pict>
          <v:shape id="_x0000_i1038" style="width:16.3pt;height:20.4pt" coordsize="" o:spt="100" adj="0,,0" path="" filled="f" stroked="f">
            <v:stroke joinstyle="miter"/>
            <v:imagedata r:id="rId175" o:title="base_23848_166369_32781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39" style="width:15.6pt;height:19pt" coordsize="" o:spt="100" adj="0,,0" path="" filled="f" stroked="f">
            <v:stroke joinstyle="miter"/>
            <v:imagedata r:id="rId176" o:title="base_23848_166369_32782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8"/>
        </w:rPr>
        <w:pict>
          <v:shape id="_x0000_i1040" style="width:89pt;height:19.7pt" coordsize="" o:spt="100" adj="0,,0" path="" filled="f" stroked="f">
            <v:stroke joinstyle="miter"/>
            <v:imagedata r:id="rId177" o:title="base_23848_166369_32783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8"/>
        </w:rPr>
        <w:pict>
          <v:shape id="_x0000_i1041" style="width:29.2pt;height:19.7pt" coordsize="" o:spt="100" adj="0,,0" path="" filled="f" stroked="f">
            <v:stroke joinstyle="miter"/>
            <v:imagedata r:id="rId178" o:title="base_23848_166369_32784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42" style="width:26.5pt;height:19pt" coordsize="" o:spt="100" adj="0,,0" path="" filled="f" stroked="f">
            <v:stroke joinstyle="miter"/>
            <v:imagedata r:id="rId179" o:title="base_23848_166369_32785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4"/>
        </w:rPr>
        <w:pict>
          <v:shape id="_x0000_i1043" style="width:23.75pt;height:15.6pt" coordsize="" o:spt="100" adj="0,,0" path="" filled="f" stroked="f">
            <v:stroke joinstyle="miter"/>
            <v:imagedata r:id="rId180" o:title="base_23848_166369_32786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25"/>
        </w:rPr>
        <w:pict>
          <v:shape id="_x0000_i1044" style="width:145.35pt;height:36pt" coordsize="" o:spt="100" adj="0,,0" path="" filled="f" stroked="f">
            <v:stroke joinstyle="miter"/>
            <v:imagedata r:id="rId181" o:title="base_23848_166369_32787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8"/>
        </w:rPr>
        <w:pict>
          <v:shape id="_x0000_i1045" style="width:29.2pt;height:19pt" coordsize="" o:spt="100" adj="0,,0" path="" filled="f" stroked="f">
            <v:stroke joinstyle="miter"/>
            <v:imagedata r:id="rId182" o:title="base_23848_166369_32788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lastRenderedPageBreak/>
        <w:pict>
          <v:shape id="_x0000_i1046" style="width:29.2pt;height:19pt" coordsize="" o:spt="100" adj="0,,0" path="" filled="f" stroked="f">
            <v:stroke joinstyle="miter"/>
            <v:imagedata r:id="rId183" o:title="base_23848_166369_32789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9"/>
        </w:rPr>
        <w:pict>
          <v:shape id="_x0000_i1047" style="width:29.9pt;height:20.4pt" coordsize="" o:spt="100" adj="0,,0" path="" filled="f" stroked="f">
            <v:stroke joinstyle="miter"/>
            <v:imagedata r:id="rId184" o:title="base_23848_166369_3279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48" style="width:29.2pt;height:19.7pt" coordsize="" o:spt="100" adj="0,,0" path="" filled="f" stroked="f">
            <v:stroke joinstyle="miter"/>
            <v:imagedata r:id="rId185" o:title="base_23848_166369_32791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1) высокой, в случае если </w:t>
      </w:r>
      <w:proofErr w:type="gramStart"/>
      <w:r>
        <w:t xml:space="preserve">значение </w:t>
      </w:r>
      <w:r w:rsidRPr="00415D9F">
        <w:rPr>
          <w:position w:val="-8"/>
        </w:rPr>
        <w:pict>
          <v:shape id="_x0000_i1049" style="width:29.2pt;height:19pt" coordsize="" o:spt="100" adj="0,,0" path="" filled="f" stroked="f">
            <v:stroke joinstyle="miter"/>
            <v:imagedata r:id="rId182" o:title="base_23848_166369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2) средней, в случае если </w:t>
      </w:r>
      <w:proofErr w:type="gramStart"/>
      <w:r>
        <w:t xml:space="preserve">значение </w:t>
      </w:r>
      <w:r w:rsidRPr="00415D9F">
        <w:rPr>
          <w:position w:val="-8"/>
        </w:rPr>
        <w:pict>
          <v:shape id="_x0000_i1050" style="width:29.2pt;height:19pt" coordsize="" o:spt="100" adj="0,,0" path="" filled="f" stroked="f">
            <v:stroke joinstyle="miter"/>
            <v:imagedata r:id="rId182" o:title="base_23848_166369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3) удовлетворительной, в случае если </w:t>
      </w:r>
      <w:proofErr w:type="gramStart"/>
      <w:r>
        <w:t xml:space="preserve">значение </w:t>
      </w:r>
      <w:r w:rsidRPr="00415D9F">
        <w:rPr>
          <w:position w:val="-8"/>
        </w:rPr>
        <w:pict>
          <v:shape id="_x0000_i1051" style="width:29.2pt;height:19pt" coordsize="" o:spt="100" adj="0,,0" path="" filled="f" stroked="f">
            <v:stroke joinstyle="miter"/>
            <v:imagedata r:id="rId182" o:title="base_23848_166369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2.10. В случае если </w:t>
      </w:r>
      <w:proofErr w:type="gramStart"/>
      <w:r>
        <w:t xml:space="preserve">значение </w:t>
      </w:r>
      <w:r w:rsidRPr="00415D9F">
        <w:rPr>
          <w:position w:val="-8"/>
        </w:rPr>
        <w:pict>
          <v:shape id="_x0000_i1052" style="width:29.2pt;height:19pt" coordsize="" o:spt="100" adj="0,,0" path="" filled="f" stroked="f">
            <v:stroke joinstyle="miter"/>
            <v:imagedata r:id="rId182" o:title="base_23848_166369_32795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  <w:outlineLvl w:val="2"/>
      </w:pPr>
      <w:r>
        <w:t>3. Обобщенная характеристика основных</w:t>
      </w:r>
    </w:p>
    <w:p w:rsidR="00F95F8D" w:rsidRDefault="00F95F8D">
      <w:pPr>
        <w:pStyle w:val="ConsPlusTitle"/>
        <w:jc w:val="center"/>
      </w:pPr>
      <w:r>
        <w:t>мероприятий, реализуемых органами местного самоуправления</w:t>
      </w:r>
    </w:p>
    <w:p w:rsidR="00F95F8D" w:rsidRDefault="00F95F8D">
      <w:pPr>
        <w:pStyle w:val="ConsPlusTitle"/>
        <w:jc w:val="center"/>
      </w:pPr>
      <w:r>
        <w:t>муниципальных образований в Камчатском крае</w:t>
      </w:r>
    </w:p>
    <w:p w:rsidR="00F95F8D" w:rsidRDefault="00F95F8D">
      <w:pPr>
        <w:pStyle w:val="ConsPlusNormal"/>
        <w:jc w:val="center"/>
      </w:pPr>
      <w:r>
        <w:t xml:space="preserve">(раздел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95F8D" w:rsidRDefault="00F95F8D">
      <w:pPr>
        <w:pStyle w:val="ConsPlusNormal"/>
        <w:jc w:val="center"/>
      </w:pPr>
      <w:r>
        <w:t>Камчатского края от 10.07.2017 N 266-П)</w:t>
      </w:r>
    </w:p>
    <w:p w:rsidR="00F95F8D" w:rsidRDefault="00F95F8D">
      <w:pPr>
        <w:pStyle w:val="ConsPlusNormal"/>
        <w:jc w:val="center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F95F8D" w:rsidRDefault="00F95F8D">
      <w:pPr>
        <w:pStyle w:val="ConsPlusNormal"/>
        <w:jc w:val="center"/>
      </w:pPr>
      <w:r>
        <w:t>Камчатского края от 18.01.2019 N 20-П)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bookmarkStart w:id="9" w:name="P992"/>
      <w:bookmarkEnd w:id="9"/>
      <w: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1841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1) по </w:t>
      </w:r>
      <w:hyperlink w:anchor="P391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2) по </w:t>
      </w:r>
      <w:hyperlink w:anchor="P611" w:history="1">
        <w:r>
          <w:rPr>
            <w:color w:val="0000FF"/>
          </w:rPr>
          <w:t>Подпрограмме 5</w:t>
        </w:r>
      </w:hyperlink>
      <w:r>
        <w:t>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а)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б)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</w:t>
      </w:r>
    </w:p>
    <w:p w:rsidR="00F95F8D" w:rsidRDefault="00F95F8D">
      <w:pPr>
        <w:pStyle w:val="ConsPlusNormal"/>
        <w:jc w:val="both"/>
      </w:pPr>
      <w:r>
        <w:t xml:space="preserve">(п. 2 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3.2. Предоставление субсидий местным бюджетам из краевого бюджета на цели, указанные в </w:t>
      </w:r>
      <w:hyperlink w:anchor="P992" w:history="1">
        <w:r>
          <w:rPr>
            <w:color w:val="0000FF"/>
          </w:rPr>
          <w:t>части 3.1</w:t>
        </w:r>
      </w:hyperlink>
      <w:r>
        <w:t xml:space="preserve"> настоящего раздела, осуществляется в соответствии с </w:t>
      </w:r>
      <w:hyperlink w:anchor="P10452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10564" w:history="1">
        <w:r>
          <w:rPr>
            <w:color w:val="0000FF"/>
          </w:rPr>
          <w:t>6</w:t>
        </w:r>
      </w:hyperlink>
      <w:r>
        <w:t xml:space="preserve"> к Программе.</w:t>
      </w:r>
    </w:p>
    <w:p w:rsidR="00F95F8D" w:rsidRDefault="00F95F8D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  <w:outlineLvl w:val="1"/>
      </w:pPr>
      <w:bookmarkStart w:id="10" w:name="P1005"/>
      <w:bookmarkEnd w:id="10"/>
      <w:r>
        <w:t>Приложение 1</w:t>
      </w:r>
    </w:p>
    <w:p w:rsidR="00F95F8D" w:rsidRDefault="00F95F8D">
      <w:pPr>
        <w:pStyle w:val="ConsPlusNormal"/>
        <w:jc w:val="right"/>
      </w:pPr>
      <w:r>
        <w:t>к Программе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r>
        <w:lastRenderedPageBreak/>
        <w:t>СВЕДЕНИЯ</w:t>
      </w:r>
    </w:p>
    <w:p w:rsidR="00F95F8D" w:rsidRDefault="00F95F8D">
      <w:pPr>
        <w:pStyle w:val="ConsPlusTitle"/>
        <w:jc w:val="center"/>
      </w:pPr>
      <w:r>
        <w:t>О ПОКАЗАТЕЛЯХ (ИНДИКАТОРАХ)</w:t>
      </w:r>
    </w:p>
    <w:p w:rsidR="00F95F8D" w:rsidRDefault="00F95F8D">
      <w:pPr>
        <w:pStyle w:val="ConsPlusTitle"/>
        <w:jc w:val="center"/>
      </w:pPr>
      <w:r>
        <w:t>ГОСУДАРСТВЕННОЙ ПРОГРАММЫ КАМЧАТСКОГО КРАЯ "СОЦИАЛЬНАЯ</w:t>
      </w:r>
    </w:p>
    <w:p w:rsidR="00F95F8D" w:rsidRDefault="00F95F8D">
      <w:pPr>
        <w:pStyle w:val="ConsPlusTitle"/>
        <w:jc w:val="center"/>
      </w:pPr>
      <w:r>
        <w:t>ПОДДЕРЖКА ГРАЖДАН В КАМЧАТСКОМ КРАЕ" И ПОДПРОГРАММ</w:t>
      </w:r>
    </w:p>
    <w:p w:rsidR="00F95F8D" w:rsidRDefault="00F95F8D">
      <w:pPr>
        <w:pStyle w:val="ConsPlusTitle"/>
        <w:jc w:val="center"/>
      </w:pPr>
      <w:r>
        <w:t>ПРОГРАММЫ И ИХ ЗНАЧЕНИЯХ</w:t>
      </w:r>
    </w:p>
    <w:p w:rsidR="00F95F8D" w:rsidRDefault="00F95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18.10.2018 N 440-П)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sectPr w:rsidR="00F95F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907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95F8D">
        <w:tc>
          <w:tcPr>
            <w:tcW w:w="850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N</w:t>
            </w:r>
          </w:p>
          <w:p w:rsidR="00F95F8D" w:rsidRDefault="00F95F8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07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12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F95F8D">
        <w:tc>
          <w:tcPr>
            <w:tcW w:w="850" w:type="dxa"/>
            <w:vMerge/>
          </w:tcPr>
          <w:p w:rsidR="00F95F8D" w:rsidRDefault="00F95F8D"/>
        </w:tc>
        <w:tc>
          <w:tcPr>
            <w:tcW w:w="3402" w:type="dxa"/>
            <w:vMerge/>
          </w:tcPr>
          <w:p w:rsidR="00F95F8D" w:rsidRDefault="00F95F8D"/>
        </w:tc>
        <w:tc>
          <w:tcPr>
            <w:tcW w:w="907" w:type="dxa"/>
            <w:vMerge/>
          </w:tcPr>
          <w:p w:rsidR="00F95F8D" w:rsidRDefault="00F95F8D"/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14,1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hyperlink w:anchor="P23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Ожидаемая продолжительность жизни граждан в Камчатском крае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70,5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hyperlink w:anchor="P30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Камчатской крае"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Уровень предоставления мер социальной поддержки в денежной форме отдельным категориям граждан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Суммарный коэффициент рождаемости в Камчатском крае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1,728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1,85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hyperlink w:anchor="P3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75,0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99,0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46,5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64,3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69,2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24,0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 xml:space="preserve">Доля приоритетных объектов, доступных для инвалидов и других МГН, в сфере культуры в общем </w:t>
            </w:r>
            <w:r>
              <w:lastRenderedPageBreak/>
              <w:t>количестве приоритетных объектов в сфере культуры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60,6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73,5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61,0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75,0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 xml:space="preserve">Доля граждан, признающих </w:t>
            </w:r>
            <w:r>
              <w:lastRenderedPageBreak/>
              <w:t>навыки, достоинства и способности инвалидов, в общей численности опрошенных граждан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117,0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 xml:space="preserve">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96,5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hyperlink w:anchor="P5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Камчатской крае"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hyperlink w:anchor="P6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СОНКО, обслуживающих домашние хозяйства на территории Камчатского края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34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Число получателей услуг в рамках мероприятий социально значимых программ и проектов СОНКО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55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публикаций в средствах массовой информации Камчатского края, посвященных проблемам развития и деятельности СОНКО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СОНКО, которым оказана поддержка в нефинансовых формах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 xml:space="preserve">Численность добровольцев, </w:t>
            </w:r>
            <w:r>
              <w:lastRenderedPageBreak/>
              <w:t>привлекаемых СОНКО к реализации социально значимых программ и проектов при поддержке органов государственной власти Камчатского края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2,7</w:t>
            </w:r>
          </w:p>
        </w:tc>
      </w:tr>
      <w:tr w:rsidR="00F95F8D">
        <w:tc>
          <w:tcPr>
            <w:tcW w:w="19050" w:type="dxa"/>
            <w:gridSpan w:val="15"/>
            <w:vAlign w:val="center"/>
          </w:tcPr>
          <w:p w:rsidR="00F95F8D" w:rsidRDefault="00F95F8D">
            <w:pPr>
              <w:pStyle w:val="ConsPlusNormal"/>
              <w:jc w:val="center"/>
            </w:pPr>
            <w:hyperlink w:anchor="P71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63,3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8000,0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70167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38350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37810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37720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37640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37570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37500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27,3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100,0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Доля работающего населения, охваченного коллективно-договорным регулированием трудовых отношений, в общей численности работающего населения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40,6</w:t>
            </w:r>
          </w:p>
        </w:tc>
      </w:tr>
      <w:tr w:rsidR="00F95F8D">
        <w:tc>
          <w:tcPr>
            <w:tcW w:w="85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6.12.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both"/>
            </w:pPr>
            <w:r>
              <w:t>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90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20,0</w:t>
            </w:r>
          </w:p>
        </w:tc>
      </w:tr>
    </w:tbl>
    <w:p w:rsidR="00F95F8D" w:rsidRDefault="00F95F8D">
      <w:pPr>
        <w:sectPr w:rsidR="00F95F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F8D" w:rsidRDefault="00F95F8D">
      <w:pPr>
        <w:pStyle w:val="ConsPlusNormal"/>
        <w:jc w:val="right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  <w:outlineLvl w:val="1"/>
      </w:pPr>
      <w:bookmarkStart w:id="11" w:name="P1841"/>
      <w:bookmarkEnd w:id="11"/>
      <w:r>
        <w:t>Приложение 2</w:t>
      </w:r>
    </w:p>
    <w:p w:rsidR="00F95F8D" w:rsidRDefault="00F95F8D">
      <w:pPr>
        <w:pStyle w:val="ConsPlusNormal"/>
        <w:jc w:val="right"/>
      </w:pPr>
      <w:r>
        <w:t>к Программе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r>
        <w:t>ПЕРЕЧЕНЬ ОСНОВНЫХ МЕРОПРИЯТИЙ</w:t>
      </w:r>
    </w:p>
    <w:p w:rsidR="00F95F8D" w:rsidRDefault="00F95F8D">
      <w:pPr>
        <w:pStyle w:val="ConsPlusTitle"/>
        <w:jc w:val="center"/>
      </w:pPr>
      <w:r>
        <w:t>ГОСУДАРСТВЕННОЙ ПРОГРАММЫ КАМЧАТСКОГО КРАЯ</w:t>
      </w:r>
    </w:p>
    <w:p w:rsidR="00F95F8D" w:rsidRDefault="00F95F8D">
      <w:pPr>
        <w:pStyle w:val="ConsPlusTitle"/>
        <w:jc w:val="center"/>
      </w:pPr>
      <w:r>
        <w:t>"СОЦИАЛЬНАЯ ПОДДЕРЖКА ГРАЖДАН В КАМЧАТСКОМ КРАЕ"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18.10.2018 N 440-П)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969"/>
        <w:gridCol w:w="2891"/>
        <w:gridCol w:w="1587"/>
        <w:gridCol w:w="1587"/>
        <w:gridCol w:w="3402"/>
        <w:gridCol w:w="3118"/>
        <w:gridCol w:w="2551"/>
      </w:tblGrid>
      <w:tr w:rsidR="00F95F8D">
        <w:tc>
          <w:tcPr>
            <w:tcW w:w="773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N</w:t>
            </w:r>
          </w:p>
          <w:p w:rsidR="00F95F8D" w:rsidRDefault="00F95F8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891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174" w:type="dxa"/>
            <w:gridSpan w:val="2"/>
          </w:tcPr>
          <w:p w:rsidR="00F95F8D" w:rsidRDefault="00F95F8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551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F95F8D">
        <w:tc>
          <w:tcPr>
            <w:tcW w:w="773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891" w:type="dxa"/>
            <w:vMerge/>
          </w:tcPr>
          <w:p w:rsidR="00F95F8D" w:rsidRDefault="00F95F8D"/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F95F8D" w:rsidRDefault="00F95F8D"/>
        </w:tc>
        <w:tc>
          <w:tcPr>
            <w:tcW w:w="3118" w:type="dxa"/>
            <w:vMerge/>
          </w:tcPr>
          <w:p w:rsidR="00F95F8D" w:rsidRDefault="00F95F8D"/>
        </w:tc>
        <w:tc>
          <w:tcPr>
            <w:tcW w:w="2551" w:type="dxa"/>
            <w:vMerge/>
          </w:tcPr>
          <w:p w:rsidR="00F95F8D" w:rsidRDefault="00F95F8D"/>
        </w:tc>
      </w:tr>
      <w:tr w:rsidR="00F95F8D">
        <w:tc>
          <w:tcPr>
            <w:tcW w:w="773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23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повышения качества жизни граждан пожилого возраста;</w:t>
            </w:r>
          </w:p>
          <w:p w:rsidR="00F95F8D" w:rsidRDefault="00F95F8D">
            <w:pPr>
              <w:pStyle w:val="ConsPlusNormal"/>
              <w:jc w:val="both"/>
            </w:pPr>
            <w:r>
              <w:t>внедрение новых форм социального обслуживания; содействие активному участию граждан пожилого возраста в жизни общества;</w:t>
            </w:r>
          </w:p>
          <w:p w:rsidR="00F95F8D" w:rsidRDefault="00F95F8D">
            <w:pPr>
              <w:pStyle w:val="ConsPlusNormal"/>
              <w:jc w:val="both"/>
            </w:pPr>
            <w:r>
              <w:t>формирование организационных. правовых, социально-</w:t>
            </w:r>
            <w:r>
              <w:lastRenderedPageBreak/>
              <w:t>экономических условий для осуществления мер по улучшению положения граждан пожилого возраста, повышению степени их социальной защищенности; 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образования, знаний в области компьютерных и информационных технологии, к реализации творческих способностей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</w:t>
            </w:r>
            <w:r>
              <w:lastRenderedPageBreak/>
              <w:t>граждан и инвалидов, находящихся на социальном обслуживании, качеством предоставления услуг;</w:t>
            </w:r>
          </w:p>
          <w:p w:rsidR="00F95F8D" w:rsidRDefault="00F95F8D">
            <w:pPr>
              <w:pStyle w:val="ConsPlusNormal"/>
              <w:jc w:val="both"/>
            </w:pPr>
            <w:r>
              <w:t>ограничение доступа к получению востребованных услуг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Показатели 1.1, 1.2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Качественное исполнение государственного задания, повышение доступности, качества оказываемых услуг гражданам пожилого возраста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качества жизни и степени социальной защищенности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 xml:space="preserve">Министерство социального развития и труда Камчатского края; Министерство здравоохранения Камчатского края; </w:t>
            </w:r>
            <w:r>
              <w:lastRenderedPageBreak/>
              <w:t>Министерство спорта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Рост заболеваний, снижение продолжительности жизни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1.1, 1.2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культуры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30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для реализации гражданами гарантии и прав, установленных законодательством Российской Федерации 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совершенствование системы оказания мер социальной поддержки населения, </w:t>
            </w:r>
            <w:r>
              <w:lastRenderedPageBreak/>
              <w:t>повышение ее адресности;</w:t>
            </w:r>
          </w:p>
          <w:p w:rsidR="00F95F8D" w:rsidRDefault="00F95F8D">
            <w:pPr>
              <w:pStyle w:val="ConsPlusNormal"/>
              <w:jc w:val="both"/>
            </w:pPr>
            <w:r>
              <w:t>улучшение качества и доступности предоставления государственных услуг по предоставлению мер социальной поддержки населению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2.1, 2.2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2.1, 2.2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2.1, 2.2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Реализация дополнительных мер </w:t>
            </w:r>
            <w:r>
              <w:lastRenderedPageBreak/>
              <w:t>социальной поддержки отдельных категорий граждан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уровня жизни </w:t>
            </w:r>
            <w:r>
              <w:lastRenderedPageBreak/>
              <w:t>граждан, в том числе ветеранов войны и труда, инвалидов, семей с детьми;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Нарушение прав граждан, </w:t>
            </w:r>
            <w:r>
              <w:lastRenderedPageBreak/>
              <w:t>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Показатель 2.1 таблицы </w:t>
            </w:r>
            <w:r>
              <w:lastRenderedPageBreak/>
              <w:t>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2.1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совершенствование системы </w:t>
            </w:r>
            <w:r>
              <w:lastRenderedPageBreak/>
              <w:t>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2.1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3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степени экономической активности МГН;</w:t>
            </w:r>
          </w:p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F95F8D" w:rsidRDefault="00F95F8D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3,1 - 3.21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степени экономической активности МГН;</w:t>
            </w:r>
          </w:p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уровня</w:t>
            </w:r>
          </w:p>
          <w:p w:rsidR="00F95F8D" w:rsidRDefault="00F95F8D">
            <w:pPr>
              <w:pStyle w:val="ConsPlusNormal"/>
              <w:jc w:val="both"/>
            </w:pPr>
            <w:r>
              <w:t>трудовой и социальной активности инвалидов и других МГН,</w:t>
            </w:r>
          </w:p>
          <w:p w:rsidR="00F95F8D" w:rsidRDefault="00F95F8D">
            <w:pPr>
              <w:pStyle w:val="ConsPlusNormal"/>
              <w:jc w:val="both"/>
            </w:pPr>
            <w:r>
              <w:t>снижение качества их жизни;</w:t>
            </w:r>
          </w:p>
          <w:p w:rsidR="00F95F8D" w:rsidRDefault="00F95F8D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степени экономической активности МГН;</w:t>
            </w:r>
          </w:p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F95F8D" w:rsidRDefault="00F95F8D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к вопросам обеспечения доступной среды </w:t>
            </w:r>
            <w:r>
              <w:lastRenderedPageBreak/>
              <w:t>жизнедеятельности для инвалидов и других маломобильных групп населения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и труда Камчатского края; исполнительные органы государственной власти </w:t>
            </w:r>
            <w:r>
              <w:lastRenderedPageBreak/>
              <w:t>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степени экономической активности;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повышение уровня доступности приоритетных объектов и услуг в основных сферах </w:t>
            </w:r>
            <w:r>
              <w:lastRenderedPageBreak/>
              <w:t>жизнедеятельности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Снижение уровня трудовой и социальной активности инвалидов и других МГН,</w:t>
            </w:r>
          </w:p>
          <w:p w:rsidR="00F95F8D" w:rsidRDefault="00F95F8D">
            <w:pPr>
              <w:pStyle w:val="ConsPlusNormal"/>
              <w:jc w:val="both"/>
            </w:pPr>
            <w:r>
              <w:t>снижение качества их жизни;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усиление социальной </w:t>
            </w:r>
            <w:r>
              <w:lastRenderedPageBreak/>
              <w:t>зависимости, вынужденной изоляции инвалидов и других МГН;</w:t>
            </w:r>
          </w:p>
          <w:p w:rsidR="00F95F8D" w:rsidRDefault="00F95F8D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Показатели 3.1 - 3.21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5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соблюдения прав и законных интересов престарелых граждан, инвалидов и детей, проживающих в организациях социального обслуживания; доступность и повышение качества предоставления государственных социальных услуг; улучшение технического состояния и эксплуатационных характеристик зданий организаций социального обслуживания; обновление материальной базы организаций социального обслуживания; улучшение условий проживания граждан и условий труда персонала организаций социального обслуживания; расширение спектра оказываемых социальных услуг населению;</w:t>
            </w:r>
          </w:p>
          <w:p w:rsidR="00F95F8D" w:rsidRDefault="00F95F8D">
            <w:pPr>
              <w:pStyle w:val="ConsPlusNormal"/>
              <w:jc w:val="both"/>
            </w:pPr>
            <w:r>
              <w:t>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социально-</w:t>
            </w:r>
            <w:r>
              <w:lastRenderedPageBreak/>
              <w:t>опасном положении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Снижение доступности и качества социальных услуг; снижение уровня удовлетворенности населения качеством предоставленных социальных услуг; несоблюдение санитарно-гигиенических норм проживания граждан в организациях социального обслуживания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4.1 - 4.4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Формирование нормативной правовой базы Камчатского края в сфере социального обслуживания в целях решения проблемы удовлетворения потребности граждан пожилого возраста, инвалидов, в том числе детей-инвалидов, в постоянном постороннем уходе; демонополизация рынка в сфере социального обслуживания; обеспечение доступности, качества и безопасности оказываемых социальных услуг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уровня удовлетворенности населения качеством предоставленных социальных услуг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4.1 - 4.4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Расширение сети социальных учреждений инвестиционные мероприятия)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Министерство строительства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4.1 - 4.3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4.1, 4.2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Ухудшение состояния материально-технической базы организаций социального обслуживания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4.3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квалификации персонала учреждений социального обслуживания граждан, в том числе в области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престижа профессии социальных работников, совершенствование механизма </w:t>
            </w:r>
            <w:r>
              <w:lastRenderedPageBreak/>
              <w:t>материального стимулирования их деятельности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Недостаточность высококвалифицированных кадров в отрасли, дефицит </w:t>
            </w:r>
            <w:r>
              <w:lastRenderedPageBreak/>
              <w:t>кадров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Показатель 4.4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Повышение престижа профессии социальных работников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Показатель 4.4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6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 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слабая материально-техническая база СОНКО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содействие увеличению объемов </w:t>
            </w:r>
            <w:r>
              <w:lastRenderedPageBreak/>
              <w:t>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слабая материально-техническая база СОНКО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организации в Камчатском крае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слабая материально-техническая база СОНКО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 в субъектах Российской Федерации;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</w:t>
            </w:r>
          </w:p>
          <w:p w:rsidR="00F95F8D" w:rsidRDefault="00F95F8D">
            <w:pPr>
              <w:pStyle w:val="ConsPlusNormal"/>
              <w:jc w:val="both"/>
            </w:pPr>
            <w:r>
              <w:t>недостаточный уровень развития информационно- 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Развитие инфраструктуры некоммерческого сектора, изучение </w:t>
            </w:r>
            <w:r>
              <w:lastRenderedPageBreak/>
              <w:t>состояния некоммерческого сектора, консультирование по вопросам деятельности социально ориентированных некоммерческих организаций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 xml:space="preserve">Агентство по внутренней политике Камчатского края; </w:t>
            </w:r>
            <w:r>
              <w:lastRenderedPageBreak/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Развитие инфраструктуры поддержки СОНКО, в том числе </w:t>
            </w:r>
            <w:r>
              <w:lastRenderedPageBreak/>
              <w:t>содействие привлечению СОНКО труда добровольцев; содействие развитию прозрачности системы финансовой и имущественной поддержки СОНКО;</w:t>
            </w:r>
          </w:p>
          <w:p w:rsidR="00F95F8D" w:rsidRDefault="00F95F8D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Недостаточный уровень участия СОНКО в реализации </w:t>
            </w:r>
            <w:r>
              <w:lastRenderedPageBreak/>
              <w:t>социальных проектов (программ); недостаточный уровень развития информационно- 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Показатели 5.1 - 5.9 таблицы приложения 1 к </w:t>
            </w:r>
            <w:r>
              <w:lastRenderedPageBreak/>
              <w:t>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71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здравоохранения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Снижение смертности среди 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</w:t>
            </w:r>
          </w:p>
          <w:p w:rsidR="00F95F8D" w:rsidRDefault="00F95F8D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>подготовка работников по вопросам охраны труда на основе современных технологий обучения;</w:t>
            </w:r>
          </w:p>
          <w:p w:rsidR="00F95F8D" w:rsidRDefault="00F95F8D">
            <w:pPr>
              <w:pStyle w:val="ConsPlusNormal"/>
              <w:jc w:val="both"/>
            </w:pPr>
            <w:r>
              <w:t>информационное обеспечение и пропаганда охраны труда;</w:t>
            </w:r>
          </w:p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нормативно-правовой базы Камчатского края в сфере труда;</w:t>
            </w:r>
          </w:p>
          <w:p w:rsidR="00F95F8D" w:rsidRDefault="00F95F8D">
            <w:pPr>
              <w:pStyle w:val="ConsPlusNormal"/>
              <w:jc w:val="both"/>
            </w:pPr>
            <w:r>
              <w:lastRenderedPageBreak/>
              <w:t>развитие социального партнерства в сфере труда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Увеличение количества пострадавших от несчастных случаев на производстве, в том числе со смертельным исходом;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удельного веса работников, занятых в условиях, не отвечающих санитарно-гигиеническим нормам;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инвалидностью;</w:t>
            </w:r>
          </w:p>
          <w:p w:rsidR="00F95F8D" w:rsidRDefault="00F95F8D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отсутствие согласованности интересов работников и работодателей по вопросам регулирования трудовых </w:t>
            </w:r>
            <w:r>
              <w:lastRenderedPageBreak/>
              <w:t>отношений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 увеличение количества пострадавших от несчастных случаев на производстве;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6.4 - 6.9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F95F8D" w:rsidRDefault="00F95F8D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Снижение количества пострадавших от несчастных случаев на производстве, в том числе со смертельным исходом;</w:t>
            </w:r>
          </w:p>
          <w:p w:rsidR="00F95F8D" w:rsidRDefault="00F95F8D">
            <w:pPr>
              <w:pStyle w:val="ConsPlusNormal"/>
              <w:jc w:val="both"/>
            </w:pPr>
            <w:r>
              <w:t>снижение удельного веса работников, занятых во вредных и (или) опасных условиях труда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Увеличение количества пострадавших от несчастных случаев на производстве;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работников, занятых в условиях, не отвечающих санитарно-гигиеническим нормам;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6.1 - 6.9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подготовка работников по </w:t>
            </w:r>
            <w:r>
              <w:lastRenderedPageBreak/>
              <w:t>вопросам охраны труда на основе современных технологий обучения; информационное обеспечение и пропаганда соблюдения трудового законодательства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</w:t>
            </w:r>
            <w:r>
              <w:lastRenderedPageBreak/>
              <w:t>отвечающих санитарно-гигиеническим нормам;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6.1 - 6.12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трудовых прав и гарантии граждан в области охраны труда; увеличение количества пострадавших от несчастных случаев на производстве, в том числе со смертельным исходом;</w:t>
            </w:r>
          </w:p>
          <w:p w:rsidR="00F95F8D" w:rsidRDefault="00F95F8D">
            <w:pPr>
              <w:pStyle w:val="ConsPlusNormal"/>
              <w:jc w:val="both"/>
            </w:pPr>
            <w:r>
              <w:t>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6.1 - 6.12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Развитие социального партнерства в сфере труда;</w:t>
            </w:r>
          </w:p>
          <w:p w:rsidR="00F95F8D" w:rsidRDefault="00F95F8D">
            <w:pPr>
              <w:pStyle w:val="ConsPlusNormal"/>
              <w:jc w:val="both"/>
            </w:pPr>
            <w:r>
              <w:t xml:space="preserve">содействие разрешению коллективных трудовых споров в организациях, расположенных на территории Камчатского края; увеличение численности организаций, внедривших инструменты общественного контроля, направленные на </w:t>
            </w:r>
            <w:r>
              <w:lastRenderedPageBreak/>
              <w:t>выявление нарушений в области охраны труда и их устранение;</w:t>
            </w:r>
          </w:p>
          <w:p w:rsidR="00F95F8D" w:rsidRDefault="00F95F8D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 и заработной </w:t>
            </w:r>
            <w:r>
              <w:lastRenderedPageBreak/>
              <w:t>платы работников, а также наличие предпосылок к 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Показатели 6.11 - 6. 12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Показатели 6.1 - 6.9 таблицы приложения 1 к Программе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hyperlink w:anchor="P82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реализации функции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Создание условий и обеспечение реализации Программы; обеспечение реализации </w:t>
            </w:r>
            <w:r>
              <w:lastRenderedPageBreak/>
              <w:t>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Невозможность выполнения мероприятий Программы, достижения установленных </w:t>
            </w:r>
            <w:r>
              <w:lastRenderedPageBreak/>
              <w:t>целевых показателей (индикаторов) Программы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>Взаимосвязь со всеми показателями Программы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реализации полномочий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</w:t>
            </w:r>
          </w:p>
          <w:p w:rsidR="00F95F8D" w:rsidRDefault="00F95F8D">
            <w:pPr>
              <w:pStyle w:val="ConsPlusNormal"/>
              <w:jc w:val="center"/>
            </w:pPr>
            <w:r>
              <w:t>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Обеспечение перевозки несовершеннолетних, самовольно ушедших из семей, организаций для </w:t>
            </w:r>
            <w:r>
              <w:lastRenderedPageBreak/>
              <w:t>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 xml:space="preserve">Осуществление перевозок несовершеннолетних, самовольно ушедших из семей, организаций </w:t>
            </w:r>
            <w:r>
              <w:lastRenderedPageBreak/>
              <w:t>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lastRenderedPageBreak/>
              <w:t xml:space="preserve">Невозможность осуществления перевозок несовершеннолетних, </w:t>
            </w:r>
            <w:r>
              <w:lastRenderedPageBreak/>
              <w:t>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773" w:type="dxa"/>
          </w:tcPr>
          <w:p w:rsidR="00F95F8D" w:rsidRDefault="00F95F8D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969" w:type="dxa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891" w:type="dxa"/>
          </w:tcPr>
          <w:p w:rsidR="00F95F8D" w:rsidRDefault="00F95F8D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F95F8D" w:rsidRDefault="00F95F8D">
            <w:pPr>
              <w:pStyle w:val="ConsPlusNormal"/>
              <w:jc w:val="both"/>
            </w:pPr>
            <w:r>
              <w:t>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</w:tcPr>
          <w:p w:rsidR="00F95F8D" w:rsidRDefault="00F95F8D">
            <w:pPr>
              <w:pStyle w:val="ConsPlusNormal"/>
              <w:jc w:val="both"/>
            </w:pPr>
            <w:r>
              <w:t>Невозможность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</w:tr>
    </w:tbl>
    <w:p w:rsidR="00F95F8D" w:rsidRDefault="00F95F8D">
      <w:pPr>
        <w:pStyle w:val="ConsPlusNormal"/>
        <w:jc w:val="right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  <w:outlineLvl w:val="1"/>
      </w:pPr>
      <w:bookmarkStart w:id="12" w:name="P2327"/>
      <w:bookmarkEnd w:id="12"/>
      <w:r>
        <w:t>Приложение 3</w:t>
      </w:r>
    </w:p>
    <w:p w:rsidR="00F95F8D" w:rsidRDefault="00F95F8D">
      <w:pPr>
        <w:pStyle w:val="ConsPlusNormal"/>
        <w:jc w:val="right"/>
      </w:pPr>
      <w:r>
        <w:t>к программе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r>
        <w:t>ФИНАНСОВОЕ ОБЕСПЕЧЕНИЕ</w:t>
      </w:r>
    </w:p>
    <w:p w:rsidR="00F95F8D" w:rsidRDefault="00F95F8D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F95F8D" w:rsidRDefault="00F95F8D">
      <w:pPr>
        <w:pStyle w:val="ConsPlusTitle"/>
        <w:jc w:val="center"/>
      </w:pPr>
      <w:r>
        <w:t>"СОЦИАЛЬНАЯ ПОДДЕРЖКА ГРАЖДАН В КАМЧАТСКОМ КРАЕ"</w:t>
      </w:r>
    </w:p>
    <w:p w:rsidR="00F95F8D" w:rsidRDefault="00F95F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от 20.02.2019 N 77-П)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2551"/>
        <w:gridCol w:w="1984"/>
        <w:gridCol w:w="2551"/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F95F8D">
        <w:tc>
          <w:tcPr>
            <w:tcW w:w="680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8423" w:type="dxa"/>
            <w:gridSpan w:val="9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Merge/>
          </w:tcPr>
          <w:p w:rsidR="00F95F8D" w:rsidRDefault="00F95F8D"/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2022</w:t>
            </w:r>
          </w:p>
        </w:tc>
      </w:tr>
      <w:tr w:rsidR="00F95F8D">
        <w:tc>
          <w:tcPr>
            <w:tcW w:w="68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13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81 657 990,80963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6 240 804,70214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6 834 385,07595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7 143 496,86433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7 656 596,48981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8 212 371,57675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8 044 344,15895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8 202 866,78895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7 038 325,47557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81 396 474,01228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6 240 804,70214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6 834 385,07595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7 143 496,86433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7 626 030,18841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8 044 526,27000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8 043 712,58000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8 202 235,21000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7 025 564,06977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10 797 243,52652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1 164 936,67211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1 286 526,39645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1 305 349,02796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1 280 539,73000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1 871 261,90000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1 925 402,30000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1 963 227,50000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61 842,03130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12 761,40580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70 477 501,68476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5 058 854,53003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5 534 495,74950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5 834 774,76537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6 257 511,15841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6 173 264,37000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6 118 310,28000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6 239 007,71000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7 025 564,06977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8 582,06705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287,73000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2 972,67100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99,50140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3 959,00675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631,57595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631,57895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89 568,50000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631,40000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400,40000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87 979,30000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59 366,70000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16 456,10000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12 443,80000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30 466,80000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23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530 661,53324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34 209,05000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35 079,47824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33 440,35500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37 949,30000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62 531,30000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48 388,00000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50 095,00000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55 412,89000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530 661,53324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34 209,05000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35 079,47824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33 440,35500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37 949,30000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62 531,30000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48 388,00000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50 095,00000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55 412,89000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530 298,93324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34 117,35000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34 983,97824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33 353,23500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37 861,00000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62 531,30000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48 388,00000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50 095,00000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55 412,89000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467 465,77824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29 643,70000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29 896,77824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29 825,30000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32 651,00000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56 565,00000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43 198,00000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44 905,00000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48 690,00000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12 419,30000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2 371,30000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1 341,00000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1 010,00000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28 426,90000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1 291,65000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3 341,30000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3 712,89000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362,60000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91,70000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1 736,95500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489 726,77824: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30 543,65000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30 221,77824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29 995,00000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34 813,00000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59 711,30000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45 518,00000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47 205,00000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51 327,89000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489 726,77824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30 543,65000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30 221,77824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29 995,00000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34 813,00000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59 711,30000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45 518,00000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47 205,00000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51 327,89000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489 726,77824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30 543,65000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30 221,77824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29 995,00000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34 813,00000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59 711,30000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45 518,00000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47 205,00000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51 327,89000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461 299,87824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29 252,00000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29 635,87824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29 545,00000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32 273,00000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42 978,00000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44 605,00000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47 615,00000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28 426,90000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1 291,65000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3 341,30000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3 712,89000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8 430,50000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681,40000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579,30000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8 430,50000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681,40000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579,30000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8 067,90000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589,70000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896,90000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71530000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829,90000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91,70000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6 988,00000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362,60000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91,70000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362,60000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91,70000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10 442,30000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1 785,30000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891,00000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10 442,30000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1 785,30000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891,00000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10 442,30000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1 785,30000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891,00000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5 011,00000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825,00000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5 431,30000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1 621,30000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641,00000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170,0000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proofErr w:type="gramStart"/>
            <w:r>
              <w:t>1 .Р</w:t>
            </w:r>
            <w:proofErr w:type="gramEnd"/>
            <w:r>
              <w:t>3 Региональный проект "Старшее поколение"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</w:t>
            </w:r>
            <w:r>
              <w:rPr>
                <w:vertAlign w:val="subscript"/>
              </w:rPr>
              <w:t>;</w:t>
            </w:r>
            <w:r>
              <w:t>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30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56 550 386,95077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4 377 990,18155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4 972 153,41396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5 123 719,18896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5 048 952,57500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5 620 032,50000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5 801 529,40000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5 966 824,50000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4 637 735,94580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56 488 544,91947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4 377 990,18155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4 972 153,41396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5 123 719,18890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5 048 952,57500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5 620 032,50000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5 801 529,40000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5 966 824,50000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4 624 974,54000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10 684 696,11452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1 127 470,66011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1 263 271,39645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1 272 330,72796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1 268 992,13000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1 864 943,00000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1 924 931,50000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1 962 756,70000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61 842,03130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12 761,40580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45 803 848,80475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3 250 519,52144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3 708 882,01751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3 851 388,46100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3 779 960,44500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3 755 089,50000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3 876 597,90000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4 004 067,30060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4 624 974,54000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44 115 138,15800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3 142 143,14104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3 567 193,75096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3 681 388,46100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3 634 960,44500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3 578 089,50000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3 695 437,90000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3 818 581,80000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4 479 974,54000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1 638 710,64695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108 376,38040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141 688,26655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170 000,00000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177 000,00000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181 160 00000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1185 486,00000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8 521 452,92322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836 995,48500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1 027 573,99422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1 173 500,91400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1 065 651,43000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1 125 201,70000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1 159 852,20000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1 195 737,80000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222 357,90000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8 521 452,92322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836 995,48500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1 027 573,99422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1 173 500,91400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1065 651,43000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1 125 201,70000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1 159 852,20000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1 195 737,80000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222 357,90000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5 962 698,35400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731 508,31000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817 624,00000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848 804,71400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743 397,53000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913 782,10000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940 229,40000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967 352,30000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2 558 754,56922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105 487,17500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209 949,99422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324 696,20000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322 253,90000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211 419,60000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219 622,80000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228 385,50000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222 357,90000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2 558 754,56922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105 487,17500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209 949,99422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324 696,20000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322 253,90000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211 419,60000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219 622,80000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222 385,50000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222 357,90000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22 011 925,18406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1 673 309,63271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1 783 376,26800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1 764 570,35335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1 721 144,33000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1 918 262,80000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1 991 774,70000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2 069 006,89000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2 161 851,00000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22 011 925,18406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1 673 309,63271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1 783 376,26800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1 764 570,05335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1 721 14433000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1 918 262,80000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1 991 774,70000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2 069 006,80000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2161851,00000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26 819,02235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4 191,02100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7 363,20135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5 563,80000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3 218,50000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3 208,30000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3 274,20000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61 842,03130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12 761,40580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21 985 106,16171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1 673 309,63271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1 779 185,24700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1 757 206,85200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1 715 580,53000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1 915 044,30000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1 988 566,40000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2 065 732,60000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2 161 851,00000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21 985 106,16171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1 673 309,63271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1 779 185,24700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1 757 206,85200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1 715 580,53000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1 915 044,30000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1 988 566,40000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2 065 732,60000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2 161 851,00000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6 198 646,48960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489 659,04330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537 368,30230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533 804,44900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532 722,99500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558 812,40000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564 364,70000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571 336,80000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590 396,32000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6 198 646,48960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489 659,04330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537 368,30230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533 804,44900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532 722,99500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558 842,40000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564 364,70000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571 336,80000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590 396,32000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3 112,78845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1 686,15011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1 426,63834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6 195 533,70115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487 972,89319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535 941,66396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533 804,44900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532 722,99500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558 842,40000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564 364,70000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571 336,80000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590 396,32000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6 195 533,70115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487 972,89319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535 941,66396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533 804,44900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532 722,99500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558 812,40000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564 364,70000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571 336,80000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590 396,32000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18 938 162,81259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1 318 914,27054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1 557 282,26944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1 569 915,97261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1 658 052,90000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1 933 859,60000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1 998 385,90000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2 040 304,50000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1 579 675,60000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18 938 162,81259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1 318 914,27054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1 557 282,26944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1 569 915,97261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1 658 052,90000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1 933 859,60000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1 998 385,90000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2 040 304,50000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1 579 675,60000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4 692 065,94972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394 276,20000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440 029,73711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416 162,81261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520 030,30000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947 942,40000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981 493,80000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992 130,20000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14 246 096,86287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924 638,07054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1 117 252,53233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1 153 753,16000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1 138 022,10000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985 917,20000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1 016 892,10000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1 048 174,30000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1 579 675,60000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12 557 386,21592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816 261,69014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975 564,26578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983 753,16000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993 022,10000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808 917,20000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835 732,10000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862 688,30000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1 434 675,60000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1 688 710,64695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108 376,38040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141 688,26655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170 000,00000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177 000,00000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181 160,00000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185 486,00000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818 357,51000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59 111,75000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66 552,58000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81 927,80000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71 380,92000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83 866,00000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87 151,90000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90 438,60000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70 693,72000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818 357,51000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59 111,75000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66 552,58000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81 927,80000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71 380,92000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83 866,00000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87 151,90000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90 438,60000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70 693,72000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818 357,51000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59 111,75000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66 552,58000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81 927,80000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71 380,92000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83 866,00000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87 151,90000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90 438,60000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70 693,72000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818 357,51000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59 111,75000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66 552,58000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81 927,80000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71 380,92000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83 866,00000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87 151,90000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90 438,60000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70 693,72000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2.Р1 Региональный проект "Финансовая поддержка семей при рождении детей"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3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491 376,94169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52 444,88100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34 702,75625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49 361,66037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35 523,18150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21 624,75790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11 645,26316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11 730,26316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71 850,71944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491 376,94169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52 444,88100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34 702,75625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49 361,66037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35 523,18150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21 624,75790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11 645,26316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11 730,26316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71 850,71944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101 440,51200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28 965,51200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22 869,60000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32 612,90000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11 121,10000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5 871,40000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62 997,50000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18 002,10000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17 259,60000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21 731,50000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1 656,30000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3 153,74000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1 239,60000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1 232,84000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6 643,46000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3 234,52800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1 244,90000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1 804,23200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359,80000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2 139,41200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772,41200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1 204,09600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644,09600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7 247,42000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3 329,50000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2 817,92000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18 054,88400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2 442,78400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3 045,10000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3 609,90000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4 742,00000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386 116,34307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23 479,36900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11 545,42625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13 776,08937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24 302,58010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15 503,70000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11 625,00000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71 850,71944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12 548,05117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4 090,06000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1 104,60000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1 557,20117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836,27000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54 495,33665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1 217,16000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4 583,17665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63 281,64490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5 304,65900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6 672,72625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4 251,15620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7 354,40345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4 495,00000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4 900,00000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8 244,91000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18 523,18800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5 130,60000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982,58800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3 434,00400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635,90400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59 897,08000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2 782,08000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167 237,03835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4 814,05000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5 558,70000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38 839,53944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3 820,08662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287,73000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2 972,67100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99,50140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249,65790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370 840,59317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41 546,63200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28 929,18425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40 750,07737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26 226,71365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10 771,55790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7 385,26316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6 987,26316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55 239,90768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370 940,09457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41 546,63200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28 929,18425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40 750,07737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26 325,71505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10 771,55790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7 385,26316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6 987,26316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55 239,90768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83 841,12200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27 204,57200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19 599,50000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28 751,40000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6 629,35000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1 656,30000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62 997,50000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18 002,10000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17 259,60000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21 731,50000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1 656,30000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3 153,74000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1 239,60000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1 212,84000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381,30000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5 340,88200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2 508,30000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1 019,90000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1 552,63200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260,05000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1 889,41200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772,41200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1 204,09600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644,09600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7 247,42000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3 329,50000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2 817,92000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2 008,07200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1 658,07200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283 278,88595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14 342,06000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9 041,95425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9 026,00637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19 596,86365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8 865,60000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6 882,00000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55 239,90768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11 253,57717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3 127,06000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1 104,60000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1 225,72717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836,27000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54 495,33665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1 217,16000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4 583,17665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40 716,12845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2 813,00000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5 029,75425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2 402,54720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5 813,68700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2 745,00000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3 655,00000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3 167,00000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4 870,35000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10 317,08800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379,50000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762,58800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3 434,00400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635,90400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59 897,08000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2 782,08000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103 165,67168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2 862,00000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27 453,28768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3 820,08662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287,73000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2 972,67100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99,50140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249,65790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105,763 56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3 451,66556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287,73000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2 972,67100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99,50140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91,76316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789,95106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421,53000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157,89474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105,26316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114 687,88592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9 570,70100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5 421,57200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8 142,58300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8 835,05325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10 458,20000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16 070,81176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114 687,88592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9 570,70100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5 421,57200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8 142,58300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8 835,05325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10 458,20000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16 070,81176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17 465,82000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1 710,94000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3 270,10000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3 811,18000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4 458,50000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1 169,00800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676,22800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201,28000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16 046,81200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784,71200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3 045,10000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3 609,90000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4 392,00000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4,215,10000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97 222,06592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7 859,76100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2 151,47200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4 331,40300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4 376,55325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6 243,10000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3 865,00000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16 070,81176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681,47400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331,47100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17 563,12525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1 827,11100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1 290,97200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1 429,92900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1 211,55325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1 355,00000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2 834,56000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8 206,10000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3 230,60000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64 071,36667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1 952,05000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4 268,10000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11 386,25176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6 700,00000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1 152,36000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747,36000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1 152,36000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747,36000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1 152,36000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747,36000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583,00000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569,36000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164,36000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жизнедеятельности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4 596,60120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580,18800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369,00000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362,41320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4 596,60120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580,18800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369,00000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362,41320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133,57000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50,32000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33,25000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133,57000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50,32000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33,25000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4 463,03120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530,18800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318,68000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329,16320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4 433,03120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500,18800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318,68000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329,16320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5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1 457 742,67424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111 739,82379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77 995,13244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68 313,17284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400 721,62517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327 999,60000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56 340,70000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43 724,10000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85 234,05000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1 339 414,67424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111 739,82379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77 995,13244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68 313,17284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400 721,62517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209 671,60000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56 360,70090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43 724,10000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85 234,05000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1 250 208,77424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111 274,12379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77 459,23244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67 999,87284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312 830,62517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209 671,60000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56 360,70000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43 724,10000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85 234,05000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379 971,77047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6 280,86079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1 840,91848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29 116,59020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219 275,40100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123 458,00000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870 237,00377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104 993,26300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75 618,31396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38 883,28264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93 555,22417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86 213,60000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56 360,70000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43 724,10000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85 234,05000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89 205,90000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313,30000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87 891,00000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87 344,40000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87 344,40000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1 861,50000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313,30000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546,60000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внебюджетных источников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595 805,77047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16 442,46079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1 840,91848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29 116,59020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306 619,80100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241 786,00000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477 477,77047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16 442,46079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1 840,91848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29 116,59020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306 619,80100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123 458,00000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390 133,37047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16 442,46079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1 840,91848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29 116,59020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219 275,40100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123 458,00000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379 971,77047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6 280,86079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1 840,91848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29 116,59020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219 275,40100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123 458,00000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10 161,60000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10 161,60000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87 344,40000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87 344,40000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118 328,00000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630 207,12595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69 909,87900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58 534,14096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27 449,96264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68 339,23335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62 132,10000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47 193,73000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35 117,60000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65 324,17000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630 207,12595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69 909,87900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58 534,14096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27 449,96264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68 339,23335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62 132,10000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47 193,73000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35 117,60000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65 324,17000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628 345,62595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69 444,17900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57 998,24096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27 136,66264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67 792,63335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62 132,10000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47 193,73000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35 117,60000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65 324,17000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628 345,62595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69 444,17900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57 998,24096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27 136,66264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67 792,63335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62 132,10000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47 193,73000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35 117,60000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65 324,17000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1 861,50000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313,30000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546,60000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1 861,50000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535,90000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313,30000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546,60000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224 987,15782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25 207,48400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17 050,07300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11 509,18000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25 762,59082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23 646,50000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8 716,97000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18 375,48000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224 987,15782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25 207,48400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17 050,07300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11 509,18000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25 762,59082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23 646,50000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8 716,97000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18 375,48000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224 987,15782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25 207,48400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17 050,07300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11 509,18000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25 762,59082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23 646,50000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8 716,97000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18 375,48000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224 987,15782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25 207,48400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17 050,07300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11 509,18000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25 762,59082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23 646,50000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8 716,97000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18 375,48000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квалификации персонала учреждений социального обслуживания граждан, в том числе в области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6 742,62000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237,44000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1 534,40000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6 742,62000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237,44000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1 534,40000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6 742,62000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237,44000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1 534,40000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6 742,62000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237,44000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1 534,40000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6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315 712,12149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22 664,20000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14 694,12506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15 973,28400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22 517,90200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29 226,34885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16 676,31579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16 293,31579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42 049,68000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314 659,48991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22 664,20000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14 694,12506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15 973,28400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22 517,90200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29 226,34885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15 767,00000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42 049,68000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8 214,00000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8 214,00000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3 714,00000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302 736,14106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14 450,20000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14 694,12506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15 973,28400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22 517,90200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25 517,00000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15 767,00000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42 049,68000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21 959,72000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1 967,84000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2 690,68000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60 735,04055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1 102,43155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3 558,61900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7 389,99000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4 617,00000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4 050,00000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750 00000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176 904,63051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11 150,20000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12 171,69351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10 096,82500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12 831,91200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16 950,00000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22 235,00000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36 836,75000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7 874,00000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4 235,66464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3 709,34885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287 346,35035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19 454,00000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12 872,43155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15 274,45900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20 713,90200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23 307,92780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13 150,00000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12 767,00000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40 029,68000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287 346,35035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19 454,00000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12 872,43155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15 274,45900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20 713,90200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23 307,92780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13 150,00000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12 767,00000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40 029,68000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8 214,00000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8 214,00000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3 714,00000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3 714,00000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274 991,42255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11 240,00000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12 872,43155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15 274,45900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20 713,90200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19 867,00000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12 800,00000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12 417,00000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40 029,68000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21 959,72000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1 967,84000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1 846,00000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2 690,68000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60 735,04055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1 102,43155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3 558,61900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7 389,99000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4 617,00000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4 050,00000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3 667,00000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149 159,91200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7 940,00000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9 398,00000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11 027,91200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6 650,00000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6 650,00000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20 215,00000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36 836,75000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7 874,00000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3 790,92780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3 440,92780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3 440,92780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11 201,76851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2 390,20000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1 026,74351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548,82500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11 201,76851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2 390,20000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1 026,74351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548,82500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11 201,76851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2 390,20000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1 026,74351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548,82500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11 201,76851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2 390,20000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1 026,74351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548,82500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1 206,00000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1 290,00000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17 164,00263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5 368,42105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3 526,31574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3 526,31579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17 164,00263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5 368,42105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3 526,31579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3 526,31579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16 512,95000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16 542,95000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444,73684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268,42105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444,73684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268,42105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176,315/9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176,31579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5.Е8 Региональный проект "Социальная активность"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71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116 360,39040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17 880,80000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13 205,82000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972,56000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31 262,91040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45 893,30000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40 335,29040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17 880,80000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13 205,82000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972,56000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796,11040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11 435,39040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1 424,70000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762,02000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972,56000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796,11040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10 585,39040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574,70000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762,02000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972,56000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796,11040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59 366,70000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16 456,10000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12 443,80000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30 466,80000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45 282,60000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2 372,00000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12 443,80000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30 466,80000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14 084,10000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14 084,10000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6 553,19440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336,02000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494,17440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6 553,19440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336,02000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494,17440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6 553,19440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336,02000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494,17440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6 553,19440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336,02000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494,17440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Align w:val="bottom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vAlign w:val="bottom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102 131,89100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17 378,10000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12 554,34100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26 641,15000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87 040,39100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17 378,10000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12 554,34100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26 641,15000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30 466,80000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1 107,39100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922,00000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110,54100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74,85000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257,39100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110,54100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74,85000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85 933,00000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16 456,10000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12 443,80000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26 566,30000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30 466,80000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14 815,80000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2 372,00000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12 443,80000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14 084,10000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14 084,10000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45 558,30000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492,67400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253,01400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492,67400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253,01400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492,67400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253,01400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492,67400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253,01400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3 282,13100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249,68600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300,35900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264,15000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273,93600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3 282,13100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249,68600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300,35900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264,15000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273,93600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3 282,13100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249,68600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300,35900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264,15000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273,93600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3 282,13100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249,68600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300,35900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264,15000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273,93600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173,00000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82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22 195 750,19780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1 623 875,76580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1 686 554,35000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1 851 716,64316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2 079 668,99574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2 105 063,77000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2 109 409,48000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2 113 864,61000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2 144 477,19033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22 195 750,19780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1 623 875,76580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1 686 554,35000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1 851 716,64316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2 079 668,99574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2 105 063,77000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2 109 409,48000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2 113 864,61000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2 144 477,19033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2 422,10000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22 192 857,29780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1 623 589,26580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1686 168,95000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1 851 311,24316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2 079 242,49574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2 104 616,27000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2 108 938,68000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2 113 393,81000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2 144 477,19033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20 699 474,59272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1 478 839,58380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1 555 806,19700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1 724 577,06316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1 939 658,69149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1 967 165,47000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1 971 205,38000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1 975 416,81000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1 991 627,27945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20 699 474,59272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1 478 839,58380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1 555 806,19700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1 724 577,06316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1 939 658,69149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1 967 165,47000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1 971 205,38000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1 975 416,81000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1 991 627,27945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20 699 474,59272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1 478 839,58380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1 555 806,19700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1 724 577,06316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1 939 658,69149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1 967 165,47000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1 971 205,38000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1 975 416,81000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1 991 627,27945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37 467,01400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5 728,59200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4 268,00000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5 757,52200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7 286,80000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7 071,80000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7 354,30000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6 912,29500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37 467,01400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5 728,59200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4 268,00000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5 757,52200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7 286,80000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7 071,80000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7 354,30000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6 905,39000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37 467,01400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5 728,59200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4 268,00000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5 757,52200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7 286,80000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7 071,80000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7 354,30000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6 905,39000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477 317,66325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76 011,62900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75 005,44800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75 949,10000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86 943,48625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97 858,00928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477 317,66325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76 011,62900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75 005,44800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75 949,10000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86 943,48625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97 858,00928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477 317,66325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76 011,62900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75 005,44800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75 949,10000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86 943,48625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81 704,00000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97 858,00928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престижа профессии "Социальный работник" в Камчатском крае, в том числе внедрение системы материального и морального </w:t>
            </w:r>
            <w:r>
              <w:lastRenderedPageBreak/>
              <w:t>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1 909,26600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512,32000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267,41800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279,02800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1 909,26600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512,32000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267,91800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279,02800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1 909,26600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512,32000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267,91800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279,02800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215 591,28000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58 224,73000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36 387,49000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30 200,13000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30 024,93000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30 082,72860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215 591,28000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58 224,73000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36 387,49000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30 200,13000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30 024,93000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30 082,72860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215 591,28000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58 224,73000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36 387,49000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30 200,13000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30 024,93000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30 377,00000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30 082,72860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2 422,10000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2 422,10000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2 422,10000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385,40000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405,40000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426,50000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447,50000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470,80000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84 329,29600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4 434,73100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14 189,49500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14 559,51000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15 049,56000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17 673,78300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84 329,29600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4 434,73100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14 189,49500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14 559,51000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15 049,56000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17 673,78300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84 329,29600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4 434,73100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14 189,49500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14 559,51000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15 049,56000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18 048,00000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17 673,78300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2551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</w:tbl>
    <w:p w:rsidR="00F95F8D" w:rsidRDefault="00F95F8D">
      <w:pPr>
        <w:sectPr w:rsidR="00F95F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>продолжение таблицы</w:t>
      </w:r>
    </w:p>
    <w:p w:rsidR="00F95F8D" w:rsidRDefault="00F95F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2551"/>
        <w:gridCol w:w="1984"/>
        <w:gridCol w:w="1984"/>
        <w:gridCol w:w="1984"/>
        <w:gridCol w:w="1984"/>
      </w:tblGrid>
      <w:tr w:rsidR="00F95F8D">
        <w:tc>
          <w:tcPr>
            <w:tcW w:w="680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952" w:type="dxa"/>
            <w:gridSpan w:val="3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Merge/>
          </w:tcPr>
          <w:p w:rsidR="00F95F8D" w:rsidRDefault="00F95F8D"/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2025</w:t>
            </w:r>
          </w:p>
        </w:tc>
      </w:tr>
      <w:tr w:rsidR="00F95F8D">
        <w:tc>
          <w:tcPr>
            <w:tcW w:w="680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F95F8D" w:rsidRDefault="00F95F8D">
            <w:pPr>
              <w:pStyle w:val="ConsPlusNormal"/>
              <w:jc w:val="center"/>
            </w:pPr>
            <w:r>
              <w:t>16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</w:pP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7 250 356,03365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7 371367,13498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7 663 076,50855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7 235 795,22650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7 355 006,92648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7 644 916,89870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14 560,80715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16 360,20850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18 159,60985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7 235 795,22650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7 355 006,92648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7 644 916,89870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Фонда социального страхования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23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56 880,38000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57 169,60000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59 506,18000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56 880,38000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57 169,60000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59 506,18000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56 880,38000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57 169,60000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59 506,18000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49 770,00000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50 680,00000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51 691,00000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1 350 00000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1 510,00000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3 980,38000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3 139,60000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4 305,18000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2 000,000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Укрепление здоровья граждан пожилого </w:t>
            </w:r>
            <w:r>
              <w:lastRenderedPageBreak/>
              <w:t>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52 615,38000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52 794,60000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54 981,18000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52 615,38000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52 794,60000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54 981,18000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52 615,38000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52 794,60000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54 981,18000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48 635,00000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49 655,00000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50 676,00000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3 980,38000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3 139,60000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4 305,18000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1 120,00000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960,00090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1 120,00000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1 120,00000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tcBorders>
              <w:bottom w:val="nil"/>
            </w:tcBorders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  <w:tcBorders>
              <w:top w:val="nil"/>
            </w:tcBorders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1 355,00000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845,00000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510,00000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proofErr w:type="gramStart"/>
            <w:r>
              <w:t>1 .Р</w:t>
            </w:r>
            <w:proofErr w:type="gramEnd"/>
            <w:r>
              <w:t>3 Региональный проект "Старшее поколение"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0,00009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30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4 819 946,28715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4 999 647,22850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5 181 855,72985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4 805 385,48000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4 983 287,02000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5 163 696,12000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14 560,80715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16 360,20850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18 159,60985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4 805 385,48000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4 983 287,02000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5 163 696,12000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4 660 385,48000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4 838 287,02000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5 018 696,12000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230 299,20000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238 170,50000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246 111,80000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230 299,20000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238 170,50000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246 111,80000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230 299,20000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238 170,50000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246 111,80000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230 799,20000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238 170,50000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246 111,80000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2 235 698,10000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2 309 545,20000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2 383 386,30000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2 235 698,10000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2 309 545,20000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2 383 386,30000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14 560,80715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16 360,20850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18 159,60985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2 235 698,10000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2 309 545,20000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2 383 386,30000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2 235 698,10000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2 309 545,20000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2 383 386,30000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598 556,74000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606 717,16000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614 877,58000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598 556,74000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606 717,16000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614 877,58000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598 556,74000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606 717,16000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614 877,58000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598 556,74000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606 717,16000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614 877,58000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1 670 133,10000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1 760 590,60000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1 851 048,10000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1 670 133,10000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1 760 590,60000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1 851 048,10000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1 670 133,10000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1 760 590,60000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1 851 048,10000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1 525 133,10000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1 615 590,60000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1 706 048,10000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145 000,00000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Оказание поддержки гражданам, </w:t>
            </w:r>
            <w:r>
              <w:lastRenderedPageBreak/>
              <w:t>оказавшимся в трудной жизненной ситуации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70 698,34000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68 263,56000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68 272,34000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70 698,34000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68 263,56000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68 272,34000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70 698,34000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68 263,56000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68 272,34000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70 698,34000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68 263,56000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68 272,34000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2.Р1 Региональный проект "Финансовая поддержка семей при рождении детей"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39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72 502,01927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74 457,84964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55 533,59000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72 502,01927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74 457,84964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55 533,59000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72 502,01927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74 457,84964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55 533,59000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869,72000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904,51000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940,69000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6 809,23000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6 264,56000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4 170,00000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1 950,00000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2 700,00000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40 393,06927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42 008,77964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24 272,90000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Совершенствование нормативно-правовой и организационной основы создания доступной среды жизнедеятельности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56 166,36000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57 682,54400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39 155,59000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56 166,36000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57 682,54400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39 155,59000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56 166,36000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57 682,54400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39 155,59000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869,72000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904,51000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940,69000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3 965,73000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3 654,56000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2 600,00000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1 700,00000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10 500,00000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28 551,41000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29 693,47400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11 464,90000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0,00900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уровня доступности и </w:t>
            </w:r>
            <w:r>
              <w:lastRenderedPageBreak/>
              <w:t>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15 815,65927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16 280,3064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15 888,00000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15 815,65927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16 280,3064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15 888,00000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15 815,65927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16 280,3064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15 888,00000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2 324,00000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2 115,0000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1 080,00000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11 841,65927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12 315,30564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12 808,00000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1 000,00000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жизнедеятельности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450,0000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420,00000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5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87 834,06000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95 045,10000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102 775,31000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87 834,06000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95 045,10000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102 775,31000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87 834,06000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95 045,10000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102 775,31000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87 834,06000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95 045,10000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102 775,31000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Расширение сети социальных учреждений (инвестиционные </w:t>
            </w:r>
            <w:r>
              <w:lastRenderedPageBreak/>
              <w:t>мероприятия)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63 424,78000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67 456,58000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63 424,78000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67 456,58000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63 424,78000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67 456,58000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63 424,78000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65 324,95000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67 456,58000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23 564,78000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28 395,47000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34 632,13000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23 564,78000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28 395,47000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34 632,13000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23 564,78000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28 395,47000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34 632,13000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23 564,78000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28 395,47000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34 632,13000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844,50000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1 324,68000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686,60000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844,50000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1 324,68000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686,60000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844,50000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1 324,68000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686,60000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844,50000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1 324,68000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686,60000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61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43 761,31000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45 461,79000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46 393,85000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43 761,31000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45 461,79000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46 393,85000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43 761,31000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45 461,79000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46 393,85000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2 798,31000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2 910,24000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3 026,65000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8 750,00000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8 920,00000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23 124,00000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24 055,00000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24 290,00000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8 189,00000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8 516,55000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8 857,20000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41 661,31000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43 271,79000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44 843,85000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41 661,31000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43 271,79000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44 843,85000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41 661,31000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43 271,79000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44 843,85000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2 798,31000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2 910,24000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3 026,65000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8 750,00000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8 880,00000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8 920,00000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900,00000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21 024,00000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21 865,00000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22 740,00000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8 189,00000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8 516,55000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8 857,20000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Align w:val="center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1 340,00000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1 400,00000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1 450,00000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760,00000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790,00000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5.Е8 Региональный проект "Социальная активность"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71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1 674,00000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1 134,00000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1 202,00000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1 274,00000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  <w:vAlign w:val="bottom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Обеспечение непрерывной подготовки </w:t>
            </w:r>
            <w:r>
              <w:lastRenderedPageBreak/>
              <w:t>работников по охране труда на основе современных технологий обучения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370,00000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 xml:space="preserve">Повышение эффективности обеспечения соблюдения трудового законодательства и иных нормативных правовых актов, содержащих нормы </w:t>
            </w:r>
            <w:r>
              <w:lastRenderedPageBreak/>
              <w:t>трудового права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hyperlink w:anchor="P82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2 167 797,97723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2 097 983,56684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2 215 337,84870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2 167 797,97723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2 097 983,56684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2 215 337,84870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2 167 797,97723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2 097 983,56684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2 215 337,84870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2 011 543,55223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2 031658,98779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2 051 975,57780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2 011 543,55223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2 031658,98779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2 051 975,57780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2 011 543,55223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2 031658,98779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2 051 975,57780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6 919,20800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6 926,12700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6 933,05310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6 891,60000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6 891,60000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6 891,60000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6 891,60000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6 891,60000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6 891,60000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100 793,74900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10 381,56205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106 932,08890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100 793,74900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10 381,56205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106 932,08890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100 793,74400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10 381,55205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106 932,08890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335,00090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335 00000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335,00000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30 383,55500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30 687,39100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30 994,26500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30 383,55500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30 687,39100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30 994,26500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30 383,55500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30 687,39100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30 994,26500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472,00009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472,00000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 w:val="restart"/>
          </w:tcPr>
          <w:p w:rsidR="00F95F8D" w:rsidRDefault="00F95F8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969" w:type="dxa"/>
            <w:vMerge w:val="restart"/>
          </w:tcPr>
          <w:p w:rsidR="00F95F8D" w:rsidRDefault="00F95F8D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17 850,52100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18 029,02600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18 209,31700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17 850,52100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18 029,02600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18 209,31700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17 850,52100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18 029,02600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18 209,31700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  <w:tr w:rsidR="00F95F8D">
        <w:tc>
          <w:tcPr>
            <w:tcW w:w="680" w:type="dxa"/>
            <w:vMerge/>
          </w:tcPr>
          <w:p w:rsidR="00F95F8D" w:rsidRDefault="00F95F8D"/>
        </w:tc>
        <w:tc>
          <w:tcPr>
            <w:tcW w:w="3969" w:type="dxa"/>
            <w:vMerge/>
          </w:tcPr>
          <w:p w:rsidR="00F95F8D" w:rsidRDefault="00F95F8D"/>
        </w:tc>
        <w:tc>
          <w:tcPr>
            <w:tcW w:w="2551" w:type="dxa"/>
          </w:tcPr>
          <w:p w:rsidR="00F95F8D" w:rsidRDefault="00F95F8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</w:pP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984" w:type="dxa"/>
          </w:tcPr>
          <w:p w:rsidR="00F95F8D" w:rsidRDefault="00F95F8D">
            <w:pPr>
              <w:pStyle w:val="ConsPlusNormal"/>
              <w:jc w:val="right"/>
            </w:pPr>
            <w:r>
              <w:t>0,00000</w:t>
            </w:r>
          </w:p>
        </w:tc>
      </w:tr>
    </w:tbl>
    <w:p w:rsidR="00F95F8D" w:rsidRDefault="00F95F8D">
      <w:pPr>
        <w:sectPr w:rsidR="00F95F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F8D" w:rsidRDefault="00F95F8D">
      <w:pPr>
        <w:pStyle w:val="ConsPlusNormal"/>
        <w:jc w:val="center"/>
      </w:pPr>
    </w:p>
    <w:p w:rsidR="00F95F8D" w:rsidRDefault="00F95F8D">
      <w:pPr>
        <w:pStyle w:val="ConsPlusNormal"/>
        <w:jc w:val="right"/>
      </w:pPr>
    </w:p>
    <w:p w:rsidR="00F95F8D" w:rsidRDefault="00F95F8D">
      <w:pPr>
        <w:pStyle w:val="ConsPlusNormal"/>
        <w:jc w:val="right"/>
      </w:pPr>
    </w:p>
    <w:p w:rsidR="00F95F8D" w:rsidRDefault="00F95F8D">
      <w:pPr>
        <w:pStyle w:val="ConsPlusNormal"/>
        <w:jc w:val="right"/>
      </w:pPr>
    </w:p>
    <w:p w:rsidR="00F95F8D" w:rsidRDefault="00F95F8D">
      <w:pPr>
        <w:pStyle w:val="ConsPlusNormal"/>
        <w:jc w:val="right"/>
      </w:pPr>
    </w:p>
    <w:p w:rsidR="00F95F8D" w:rsidRDefault="00F95F8D">
      <w:pPr>
        <w:pStyle w:val="ConsPlusNormal"/>
        <w:jc w:val="right"/>
        <w:outlineLvl w:val="1"/>
      </w:pPr>
      <w:r>
        <w:t>Приложение 4</w:t>
      </w:r>
    </w:p>
    <w:p w:rsidR="00F95F8D" w:rsidRDefault="00F95F8D">
      <w:pPr>
        <w:pStyle w:val="ConsPlusNormal"/>
        <w:jc w:val="right"/>
      </w:pPr>
      <w:r>
        <w:t>к Программе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bookmarkStart w:id="13" w:name="P10452"/>
      <w:bookmarkEnd w:id="13"/>
      <w:r>
        <w:t>ПОРЯДОК</w:t>
      </w:r>
    </w:p>
    <w:p w:rsidR="00F95F8D" w:rsidRDefault="00F95F8D">
      <w:pPr>
        <w:pStyle w:val="ConsPlusTitle"/>
        <w:jc w:val="center"/>
      </w:pPr>
      <w:r>
        <w:t>ПРЕДОСТАВЛЕНИЯ СУБСИДИЙ МЕСТНЫМ БЮДЖЕТАМ НА</w:t>
      </w:r>
    </w:p>
    <w:p w:rsidR="00F95F8D" w:rsidRDefault="00F95F8D">
      <w:pPr>
        <w:pStyle w:val="ConsPlusTitle"/>
        <w:jc w:val="center"/>
      </w:pPr>
      <w:r>
        <w:t>РЕАЛИЗАЦИЮ ОСНОВНОГО МЕРОПРИЯТИЯ 3.2 "ПОВЫШЕНИЕ УРОВНЯ</w:t>
      </w:r>
    </w:p>
    <w:p w:rsidR="00F95F8D" w:rsidRDefault="00F95F8D">
      <w:pPr>
        <w:pStyle w:val="ConsPlusTitle"/>
        <w:jc w:val="center"/>
      </w:pPr>
      <w:r>
        <w:t>ДОСТУПНОСТИ И КАЧЕСТВА ПРИОРИТЕТНЫХ ОБЪЕКТОВ И УСЛУГ</w:t>
      </w:r>
    </w:p>
    <w:p w:rsidR="00F95F8D" w:rsidRDefault="00F95F8D">
      <w:pPr>
        <w:pStyle w:val="ConsPlusTitle"/>
        <w:jc w:val="center"/>
      </w:pPr>
      <w:r>
        <w:t>В ОСНОВНЫХ СФЕРАХ ЖИЗНЕДЕЯТЕЛЬНОСТИ ИНВАЛИДОВ И ДРУГИХ</w:t>
      </w:r>
    </w:p>
    <w:p w:rsidR="00F95F8D" w:rsidRDefault="00F95F8D">
      <w:pPr>
        <w:pStyle w:val="ConsPlusTitle"/>
        <w:jc w:val="center"/>
      </w:pPr>
      <w:r>
        <w:t>МАЛОМОБИЛЬНЫХ ГРУПП НАСЕЛЕНИЯ" ПОДПРОГРАММЫ 3</w:t>
      </w:r>
    </w:p>
    <w:p w:rsidR="00F95F8D" w:rsidRDefault="00F95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bookmarkStart w:id="14" w:name="P10462"/>
      <w:bookmarkEnd w:id="14"/>
      <w:r>
        <w:t xml:space="preserve">1. Настоящий Порядок разработан в соответствии со </w:t>
      </w:r>
      <w:hyperlink r:id="rId19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 Подпрограммы 3 (далее в настоящем Порядке - мероприятие) в части: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15" w:name="P10463"/>
      <w:bookmarkEnd w:id="15"/>
      <w:r>
        <w:t>1) обеспечения доступности образовательных организаций в Камчатском крае для инвалидов и других маломобильных групп населения (далее - МГН);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16" w:name="P10464"/>
      <w:bookmarkEnd w:id="16"/>
      <w:r>
        <w:t>2) приобретения транспортных средств общего пользования, приспособленных для перевозки инвалидов и других МГН;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17" w:name="P10465"/>
      <w:bookmarkEnd w:id="17"/>
      <w:r>
        <w:t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18" w:name="P10466"/>
      <w:bookmarkEnd w:id="18"/>
      <w:r>
        <w:t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19" w:name="P10467"/>
      <w:bookmarkEnd w:id="19"/>
      <w:r>
        <w:t>2. Критериями отбора муниципальных образований в Камчатском крае являются: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1) для мероприятий, предусмотренных </w:t>
      </w:r>
      <w:hyperlink w:anchor="P10463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на территории муниципального образования в Камчатском крае неадаптированных для инвалидов и других МГН объектов образования;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2) для мероприятий, предусмотренных </w:t>
      </w:r>
      <w:hyperlink w:anchor="P10464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наличие в муниципальном образовании транспортных средств общего пользования, осуществляющих перевозку пассажиров по регулярным маршрутам муниципального сообщения, не приспособленных для перевозки инвалидов и других МГН;</w:t>
      </w:r>
    </w:p>
    <w:p w:rsidR="00F95F8D" w:rsidRDefault="00F95F8D">
      <w:pPr>
        <w:pStyle w:val="ConsPlusNormal"/>
        <w:jc w:val="both"/>
      </w:pPr>
      <w:r>
        <w:t xml:space="preserve">(п. 2 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18.10.2018 N 440-П)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lastRenderedPageBreak/>
        <w:t xml:space="preserve">3) для мероприятий, предусмотренных </w:t>
      </w:r>
      <w:hyperlink w:anchor="P10465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наличие на территории муниципального образования в Камчатском крае образовательных организаций, в которых отсутствует оснащение, необходимое для совместного обучения инвалидов и лиц, не имеющих нарушений развития;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4) для мероприятий, предусмотренных </w:t>
      </w:r>
      <w:hyperlink w:anchor="P10466" w:history="1">
        <w:r>
          <w:rPr>
            <w:color w:val="0000FF"/>
          </w:rPr>
          <w:t>пунктом 4 части 1</w:t>
        </w:r>
      </w:hyperlink>
      <w:r>
        <w:t xml:space="preserve"> настоящего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0" w:name="P10473"/>
      <w:bookmarkEnd w:id="20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мероприятий, предусмотренных </w:t>
      </w:r>
      <w:hyperlink w:anchor="P10462" w:history="1">
        <w:r>
          <w:rPr>
            <w:color w:val="0000FF"/>
          </w:rPr>
          <w:t>частью 1</w:t>
        </w:r>
      </w:hyperlink>
      <w:r>
        <w:t xml:space="preserve"> настоящего Порядка;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proofErr w:type="spellStart"/>
      <w:r>
        <w:t>софинансированию</w:t>
      </w:r>
      <w:proofErr w:type="spellEnd"/>
      <w:r>
        <w:t xml:space="preserve"> мероприятия в размере не менее 5 % от общего объема средств, необходимых на реализацию каждого мероприятия;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главному распорядителю средств краевого бюджета отчетов об использовании субсидий по форме и в порядке, утвержденным главным распорядителем средств краевого бюджета;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местным бюджетам, определяется по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11"/>
        </w:rPr>
        <w:pict>
          <v:shape id="_x0000_i1053" style="width:84.9pt;height:22.4pt" coordsize="" o:spt="100" adj="0,,0" path="" filled="f" stroked="f">
            <v:stroke joinstyle="miter"/>
            <v:imagedata r:id="rId196" o:title="base_23848_166369_32796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11"/>
        </w:rPr>
        <w:pict>
          <v:shape id="_x0000_i1054" style="width:16.3pt;height:22.4pt" coordsize="" o:spt="100" adj="0,,0" path="" filled="f" stroked="f">
            <v:stroke joinstyle="miter"/>
            <v:imagedata r:id="rId197" o:title="base_23848_166369_32797"/>
            <v:formulas/>
            <v:path o:connecttype="segments"/>
          </v:shape>
        </w:pict>
      </w:r>
      <w:r>
        <w:t xml:space="preserve"> - размер субсидии, предоставляемой из краевого бюджета бюджету j-того муниципального образования в Камчатском крае на реализацию i-того мероприятия;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11"/>
        </w:rPr>
        <w:pict>
          <v:shape id="_x0000_i1055" style="width:23.1pt;height:22.4pt" coordsize="" o:spt="100" adj="0,,0" path="" filled="f" stroked="f">
            <v:stroke joinstyle="miter"/>
            <v:imagedata r:id="rId198" o:title="base_23848_166369_32798"/>
            <v:formulas/>
            <v:path o:connecttype="segments"/>
          </v:shape>
        </w:pict>
      </w:r>
      <w:r>
        <w:t xml:space="preserve"> - стоимость реализации j-того мероприятия в j-том муниципальном образовании в Камчатском крае;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0,95 - коэффициент </w:t>
      </w:r>
      <w:proofErr w:type="spellStart"/>
      <w:r>
        <w:t>софинансирования</w:t>
      </w:r>
      <w:proofErr w:type="spellEnd"/>
      <w:r>
        <w:t xml:space="preserve"> из краевого бюджета.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lastRenderedPageBreak/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главным распорядителем средств краевого бюджета принимается решение о предоставлении субсидии либо об отказе в предоставлении субсидии.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9. 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1046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047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1047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99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12. Целевые показатели результативности предоставления субсидий местным бюджетам установлены приложением 1 к Программе.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10473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средств краевого бюджета.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главного распорядителя средств краевого бюджета. Главный распорядитель средств краевого бюджета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  <w:outlineLvl w:val="1"/>
      </w:pPr>
      <w:r>
        <w:lastRenderedPageBreak/>
        <w:t>Приложение 5</w:t>
      </w:r>
    </w:p>
    <w:p w:rsidR="00F95F8D" w:rsidRDefault="00F95F8D">
      <w:pPr>
        <w:pStyle w:val="ConsPlusNormal"/>
        <w:jc w:val="right"/>
      </w:pPr>
      <w:r>
        <w:t>к Программе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r>
        <w:t>ПОРЯДОК</w:t>
      </w:r>
    </w:p>
    <w:p w:rsidR="00F95F8D" w:rsidRDefault="00F95F8D">
      <w:pPr>
        <w:pStyle w:val="ConsPlusTitle"/>
        <w:jc w:val="center"/>
      </w:pPr>
      <w:r>
        <w:t>ПРЕДОСТАВЛЕНИЯ СУБСИДИЙ МЕСТНЫМ БЮДЖЕТАМ НА</w:t>
      </w:r>
    </w:p>
    <w:p w:rsidR="00F95F8D" w:rsidRDefault="00F95F8D">
      <w:pPr>
        <w:pStyle w:val="ConsPlusTitle"/>
        <w:jc w:val="center"/>
      </w:pPr>
      <w:r>
        <w:t>РЕАЛИЗАЦИЮ ОСНОВНОГО МЕРОПРИЯТИЯ 5.1 "ФИНАНСОВАЯ</w:t>
      </w:r>
    </w:p>
    <w:p w:rsidR="00F95F8D" w:rsidRDefault="00F95F8D">
      <w:pPr>
        <w:pStyle w:val="ConsPlusTitle"/>
        <w:jc w:val="center"/>
      </w:pPr>
      <w:r>
        <w:t>ПОДДЕРЖКА ДЕЯТЕЛЬНОСТИ СОЦИАЛЬНО ОРИЕНТИРОВАННЫХ</w:t>
      </w:r>
    </w:p>
    <w:p w:rsidR="00F95F8D" w:rsidRDefault="00F95F8D">
      <w:pPr>
        <w:pStyle w:val="ConsPlusTitle"/>
        <w:jc w:val="center"/>
      </w:pPr>
      <w:r>
        <w:t>НЕКОММЕРЧЕСКИХ ОРГАНИЗАЦИЙ НА РЕГИОНАЛЬНОМ И</w:t>
      </w:r>
    </w:p>
    <w:p w:rsidR="00F95F8D" w:rsidRDefault="00F95F8D">
      <w:pPr>
        <w:pStyle w:val="ConsPlusTitle"/>
        <w:jc w:val="center"/>
      </w:pPr>
      <w:r>
        <w:t>МУНИЦИПАЛЬНОМ УРОВНЯХ" ПОДПРОГРАММЫ 5</w:t>
      </w:r>
    </w:p>
    <w:p w:rsidR="00F95F8D" w:rsidRDefault="00F95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F95F8D" w:rsidRDefault="00F95F8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17.09.2018 N 374-П)</w:t>
            </w:r>
          </w:p>
        </w:tc>
      </w:tr>
    </w:tbl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0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 Подпрограммы 5 (далее в настоящем Порядке - мероприятие) в части оказания органами местного самоуправления муниципальных образований в Камчатском крае финансовой поддержки СОНКО.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1" w:name="P10522"/>
      <w:bookmarkEnd w:id="21"/>
      <w:r>
        <w:t xml:space="preserve">2.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СОНКО,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деятельности, предусмотренные </w:t>
      </w:r>
      <w:hyperlink r:id="rId203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204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2" w:name="P10523"/>
      <w:bookmarkEnd w:id="2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наличие в муниципальных программах мероприятия по финансовой поддержке СОНКО;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proofErr w:type="spellStart"/>
      <w:r>
        <w:t>софинансированию</w:t>
      </w:r>
      <w:proofErr w:type="spellEnd"/>
      <w:r>
        <w:t xml:space="preserve"> мероприятия не менее 10 % от объема средств, запрашиваемых органами местного самоуправления муниципальных образований в Камчатском крае на оказание финансовой поддержки СОНКО;</w:t>
      </w:r>
    </w:p>
    <w:p w:rsidR="00F95F8D" w:rsidRDefault="00F95F8D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17.09.2018 N 374-П)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Агентство по внутренней политике Камчатского края (далее - Агентство) отчетов об использовании субсидий по форме и в порядке, утвержденным Агентством;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</w:t>
      </w:r>
      <w:r>
        <w:lastRenderedPageBreak/>
        <w:t>Российской Федерации о налогах и сборах.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3" w:name="P10530"/>
      <w:bookmarkEnd w:id="23"/>
      <w:r>
        <w:t>4. Определение размера субсидии, предоставляемой из краевого бюджета местным бюджетам, осуществляется по следующей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11"/>
        </w:rPr>
        <w:pict>
          <v:shape id="_x0000_i1056" style="width:114.8pt;height:22.4pt" coordsize="" o:spt="100" adj="0,,0" path="" filled="f" stroked="f">
            <v:stroke joinstyle="miter"/>
            <v:imagedata r:id="rId206" o:title="base_23848_166369_32799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9"/>
        </w:rPr>
        <w:pict>
          <v:shape id="_x0000_i1057" style="width:16.3pt;height:20.4pt" coordsize="" o:spt="100" adj="0,,0" path="" filled="f" stroked="f">
            <v:stroke joinstyle="miter"/>
            <v:imagedata r:id="rId207" o:title="base_23848_166369_32800"/>
            <v:formulas/>
            <v:path o:connecttype="segments"/>
          </v:shape>
        </w:pict>
      </w:r>
      <w:r>
        <w:t xml:space="preserve"> - размер субсидии, предоставляемой местному бюджету j-того муниципального образования в Камчатском крае;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58" style="width:17.65pt;height:19.7pt" coordsize="" o:spt="100" adj="0,,0" path="" filled="f" stroked="f">
            <v:stroke joinstyle="miter"/>
            <v:imagedata r:id="rId208" o:title="base_23848_166369_32801"/>
            <v:formulas/>
            <v:path o:connecttype="segments"/>
          </v:shape>
        </w:pict>
      </w:r>
      <w:r>
        <w:t xml:space="preserve"> - общий объем средств из краевого бюджета, подлежащий распределению между муниципальными образованиями в Камчатском крае;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9"/>
        </w:rPr>
        <w:pict>
          <v:shape id="_x0000_i1059" style="width:17.65pt;height:20.4pt" coordsize="" o:spt="100" adj="0,,0" path="" filled="f" stroked="f">
            <v:stroke joinstyle="miter"/>
            <v:imagedata r:id="rId209" o:title="base_23848_166369_32802"/>
            <v:formulas/>
            <v:path o:connecttype="segments"/>
          </v:shape>
        </w:pict>
      </w:r>
      <w:r>
        <w:t xml:space="preserve"> - потребность j-того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pict>
          <v:shape id="_x0000_i1060" style="width:10.85pt;height:10.85pt" coordsize="" o:spt="100" adj="0,,0" path="" filled="f" stroked="f">
            <v:stroke joinstyle="miter"/>
            <v:imagedata r:id="rId210" o:title="base_23848_166369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между которыми распределяется субсидия.</w:t>
      </w:r>
    </w:p>
    <w:p w:rsidR="00F95F8D" w:rsidRDefault="00F95F8D">
      <w:pPr>
        <w:pStyle w:val="ConsPlusNormal"/>
        <w:jc w:val="both"/>
      </w:pPr>
      <w:r>
        <w:t xml:space="preserve">(часть 4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17.09.2018 N 374-П)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4(1). Субсидия местным бюджетам предоставляется в размере, определенном в соответствии с </w:t>
      </w:r>
      <w:hyperlink w:anchor="P10530" w:history="1">
        <w:r>
          <w:rPr>
            <w:color w:val="0000FF"/>
          </w:rPr>
          <w:t>частью 4</w:t>
        </w:r>
      </w:hyperlink>
      <w:r>
        <w:t xml:space="preserve"> настоящего Порядка, но не может превышать 1 300 000 рублей.</w:t>
      </w:r>
    </w:p>
    <w:p w:rsidR="00F95F8D" w:rsidRDefault="00F95F8D">
      <w:pPr>
        <w:pStyle w:val="ConsPlusNormal"/>
        <w:jc w:val="both"/>
      </w:pPr>
      <w:r>
        <w:t xml:space="preserve">(часть 4(1) введена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17.09.2018 N 374-П)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7. Агентство рассматривает представленные документы в течение 30 дней со дня окончания срока приема документов.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8. По результатам рассмотрения документов Агентством принимается решение о предоставлении субсидии либо об отказе в предоставлении субсидии.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9. 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lastRenderedPageBreak/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1052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052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1052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13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12. Целевые показатели результативности предоставления субсидий местным бюджетам установлены приложением 1 к Программе.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10523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Агентством.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right"/>
        <w:outlineLvl w:val="1"/>
      </w:pPr>
      <w:r>
        <w:t>Приложение 6</w:t>
      </w:r>
    </w:p>
    <w:p w:rsidR="00F95F8D" w:rsidRDefault="00F95F8D">
      <w:pPr>
        <w:pStyle w:val="ConsPlusNormal"/>
        <w:jc w:val="right"/>
      </w:pPr>
      <w:r>
        <w:t>к Программе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Title"/>
        <w:jc w:val="center"/>
      </w:pPr>
      <w:bookmarkStart w:id="24" w:name="P10564"/>
      <w:bookmarkEnd w:id="24"/>
      <w:r>
        <w:t>ПОРЯДОК ПРЕДОСТАВЛЕНИЯ СУБСИДИЙ</w:t>
      </w:r>
    </w:p>
    <w:p w:rsidR="00F95F8D" w:rsidRDefault="00F95F8D">
      <w:pPr>
        <w:pStyle w:val="ConsPlusTitle"/>
        <w:jc w:val="center"/>
      </w:pPr>
      <w:r>
        <w:t>МЕСТНЫМ БЮДЖЕТАМ НА РЕАЛИЗАЦИЮ ОСНОВНОГО МЕРОПРИЯТИЯ 5.4</w:t>
      </w:r>
    </w:p>
    <w:p w:rsidR="00F95F8D" w:rsidRDefault="00F95F8D">
      <w:pPr>
        <w:pStyle w:val="ConsPlusTitle"/>
        <w:jc w:val="center"/>
      </w:pPr>
      <w:r>
        <w:t>"РАЗВИТИЕ ИНФРАСТРУКТУРЫ НЕКОММЕРЧЕСКОГО СЕКТОРА, ИЗУЧЕНИЕ</w:t>
      </w:r>
    </w:p>
    <w:p w:rsidR="00F95F8D" w:rsidRDefault="00F95F8D">
      <w:pPr>
        <w:pStyle w:val="ConsPlusTitle"/>
        <w:jc w:val="center"/>
      </w:pPr>
      <w:r>
        <w:t>СОСТОЯНИЯ НЕКОММЕРЧЕСКОГО СЕКТОРА, КОНСУЛЬТИРОВАНИЕ</w:t>
      </w:r>
    </w:p>
    <w:p w:rsidR="00F95F8D" w:rsidRDefault="00F95F8D">
      <w:pPr>
        <w:pStyle w:val="ConsPlusTitle"/>
        <w:jc w:val="center"/>
      </w:pPr>
      <w:r>
        <w:t>ПО ВОПРОСАМ ДЕЯТЕЛЬНОСТИ СОЦИАЛЬНО ОРИЕНТИРОВАННЫХ</w:t>
      </w:r>
    </w:p>
    <w:p w:rsidR="00F95F8D" w:rsidRDefault="00F95F8D">
      <w:pPr>
        <w:pStyle w:val="ConsPlusTitle"/>
        <w:jc w:val="center"/>
      </w:pPr>
      <w:r>
        <w:t>НЕКОММЕРЧЕСКИХ ОРГАНИЗАЦИЙ" ПОДПРОГРАММЫ 5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1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 подпрограммы 5 (далее в настоящем Порядке соответственно - мероприятие, СОНКО) в части создания и обеспечения работы районных (городских) информационно-консультационных (ресурсных) центров по содействию деятельности СОНКО.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5" w:name="P10572"/>
      <w:bookmarkEnd w:id="25"/>
      <w:r>
        <w:t xml:space="preserve">2. Критерием отбора муниципальных образований в Камчатском крае для предоставления субсидий является наличие в муниципальном образовании СОНКО, зарегистрированных в установленном федеральным законодательством порядке и осуществляющих на территории муниципального образования в соответствии со своими учредительными документами виды деятельности, предусмотренные </w:t>
      </w:r>
      <w:hyperlink r:id="rId215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216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</w:t>
      </w:r>
      <w:r>
        <w:lastRenderedPageBreak/>
        <w:t>"О государственной поддержке некоммерческих организаций в Камчатском крае".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6" w:name="P10574"/>
      <w:bookmarkEnd w:id="26"/>
      <w:r>
        <w:t>1) наличие в муниципальных программах мероприятия по созданию и обеспечению работы районных (городских) информационно-консультационных (ресурсных) центров по содействию деятельности СОНКО, разработанных в соответствии с типовым положением о районных (городских) информационно-консультационных (ресурсных) центрах по содействию деятельности СОНКО;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наличие положений о районных (городских) информационно-консультационных (ресурсных) центрах по содействию деятельности СОНКО;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3)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по </w:t>
      </w:r>
      <w:proofErr w:type="spellStart"/>
      <w:r>
        <w:t>софинансированию</w:t>
      </w:r>
      <w:proofErr w:type="spellEnd"/>
      <w:r>
        <w:t xml:space="preserve"> мероприятия;</w:t>
      </w:r>
    </w:p>
    <w:p w:rsidR="00F95F8D" w:rsidRDefault="00F95F8D">
      <w:pPr>
        <w:pStyle w:val="ConsPlusNormal"/>
        <w:spacing w:before="220"/>
        <w:ind w:firstLine="540"/>
        <w:jc w:val="both"/>
      </w:pPr>
      <w:bookmarkStart w:id="27" w:name="P10577"/>
      <w:bookmarkEnd w:id="27"/>
      <w:r>
        <w:t>4)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5) заключение соглашений о предоставлении субсидий между Агентством по внутренней политике Камчатского края (далее - Агентство) и органами местного самоуправления муниципальных образований в Камчатском крае.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4. Определение размера субсидии, предоставляемой из краевого бюджета местным бюджетам, осуществляется по следующей формуле: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jc w:val="center"/>
      </w:pPr>
      <w:r w:rsidRPr="00415D9F">
        <w:rPr>
          <w:position w:val="-11"/>
        </w:rPr>
        <w:pict>
          <v:shape id="_x0000_i1061" style="width:114.8pt;height:22.4pt" coordsize="" o:spt="100" adj="0,,0" path="" filled="f" stroked="f">
            <v:stroke joinstyle="miter"/>
            <v:imagedata r:id="rId217" o:title="base_23848_166369_32804"/>
            <v:formulas/>
            <v:path o:connecttype="segments"/>
          </v:shape>
        </w:pict>
      </w:r>
      <w:r>
        <w:t>, где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  <w:r w:rsidRPr="00415D9F">
        <w:rPr>
          <w:position w:val="-9"/>
        </w:rPr>
        <w:pict>
          <v:shape id="_x0000_i1062" style="width:16.3pt;height:20.4pt" coordsize="" o:spt="100" adj="0,,0" path="" filled="f" stroked="f">
            <v:stroke joinstyle="miter"/>
            <v:imagedata r:id="rId218" o:title="base_23848_166369_32805"/>
            <v:formulas/>
            <v:path o:connecttype="segments"/>
          </v:shape>
        </w:pict>
      </w:r>
      <w:r>
        <w:t xml:space="preserve"> - размер субсидии, предоставляемой бюджету j-того муниципального образования в Камчатском крае;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8"/>
        </w:rPr>
        <w:pict>
          <v:shape id="_x0000_i1063" style="width:17.65pt;height:19.7pt" coordsize="" o:spt="100" adj="0,,0" path="" filled="f" stroked="f">
            <v:stroke joinstyle="miter"/>
            <v:imagedata r:id="rId219" o:title="base_23848_166369_32806"/>
            <v:formulas/>
            <v:path o:connecttype="segments"/>
          </v:shape>
        </w:pict>
      </w:r>
      <w:r>
        <w:t xml:space="preserve"> - общий объем средств краевого бюджета, подлежащий распределению между муниципальными образованиями в Камчатском крае;</w:t>
      </w:r>
    </w:p>
    <w:p w:rsidR="00F95F8D" w:rsidRDefault="00F95F8D">
      <w:pPr>
        <w:pStyle w:val="ConsPlusNormal"/>
        <w:spacing w:before="220"/>
        <w:ind w:firstLine="540"/>
        <w:jc w:val="both"/>
      </w:pPr>
      <w:r w:rsidRPr="00415D9F">
        <w:rPr>
          <w:position w:val="-9"/>
        </w:rPr>
        <w:pict>
          <v:shape id="_x0000_i1064" style="width:17.65pt;height:20.4pt" coordsize="" o:spt="100" adj="0,,0" path="" filled="f" stroked="f">
            <v:stroke joinstyle="miter"/>
            <v:imagedata r:id="rId220" o:title="base_23848_166369_32807"/>
            <v:formulas/>
            <v:path o:connecttype="segments"/>
          </v:shape>
        </w:pict>
      </w:r>
      <w:r>
        <w:t xml:space="preserve"> - потребность j-того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pict>
          <v:shape id="_x0000_i1065" style="width:10.85pt;height:10.85pt" coordsize="" o:spt="100" adj="0,,0" path="" filled="f" stroked="f">
            <v:stroke joinstyle="miter"/>
            <v:imagedata r:id="rId221" o:title="base_23848_166369_3280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между которыми распределяется субсидия.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6. Субсидии носят целевой характер и не могут быть использованы на другие цели.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7. Перечень, формы и срок представления органами местного самоуправления муниципальных образований в Камчатском крае документов для получения субсидий утверждаются Агентством.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8. Типовое положение о районных (городских) информационно-консультационных </w:t>
      </w:r>
      <w:r>
        <w:lastRenderedPageBreak/>
        <w:t>(ресурсных) центров по содействию деятельности СОНКО утверждается Агентством.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9. Агентство осуществляет рассмотрение представленных документов для получения субсидий в течение 30 дней со дня окончания срока их приема, по результатам которого принимает решение о предоставлении субсидии либо об отказе в предоставлении субсидии.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10. 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10572" w:history="1">
        <w:r>
          <w:rPr>
            <w:color w:val="0000FF"/>
          </w:rPr>
          <w:t>частью 2</w:t>
        </w:r>
      </w:hyperlink>
      <w:r>
        <w:t xml:space="preserve"> настоящего Порядка, и (или) условиям предоставления субсидий, установленным </w:t>
      </w:r>
      <w:hyperlink w:anchor="P1057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0577" w:history="1">
        <w:r>
          <w:rPr>
            <w:color w:val="0000FF"/>
          </w:rPr>
          <w:t>4 части 3</w:t>
        </w:r>
      </w:hyperlink>
      <w:r>
        <w:t xml:space="preserve"> настоящего Порядка.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12. Отчет о расходовании предоставленной субсидии и о достижении показателей результативности использования субсидии представляется органом местного самоуправления муниципального образования в Камчатском крае в Агентство по формам и в сроки, установленные соглашением о предоставлении субсидий, с подробной пояснительной запиской.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 xml:space="preserve">13. При несоблюдении органами местного самоуправления муниципальных образований в Камчатском крае условий, установленных настоящим Порядком, предоставление субсидий может быть приостановлено (сокращено) в соответствии с </w:t>
      </w:r>
      <w:hyperlink r:id="rId222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14. Целевые показатели результативности предоставления субсидий местным бюджетам устанавливаются Агентством.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15. Контроль за соблюдением условий, установленных настоящим Порядком, осуществляется Агентством.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16.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95F8D" w:rsidRDefault="00F95F8D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ind w:firstLine="540"/>
        <w:jc w:val="both"/>
      </w:pPr>
    </w:p>
    <w:p w:rsidR="00F95F8D" w:rsidRDefault="00F95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9E6" w:rsidRDefault="00BA59E6"/>
    <w:sectPr w:rsidR="00BA59E6" w:rsidSect="00415D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D"/>
    <w:rsid w:val="006916A5"/>
    <w:rsid w:val="00BA59E6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5693-F187-4241-8754-C834E106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5F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6661EDB5507C646B08696013A347E6EC0ECA9FA3E674196F8534BF2FB10823998024E768ADE6FFA7C6E31F10928D74DCC3B3F8DA3EBD6E6DD0ACC9L6s0E" TargetMode="External"/><Relationship Id="rId21" Type="http://schemas.openxmlformats.org/officeDocument/2006/relationships/hyperlink" Target="consultantplus://offline/ref=C36661EDB5507C646B08696013A347E6EC0ECA9FA3E57A1B6A8134BF2FB10823998024E768ADE6FFA7C6E31D10928D74DCC3B3F8DA3EBD6E6DD0ACC9L6s0E" TargetMode="External"/><Relationship Id="rId42" Type="http://schemas.openxmlformats.org/officeDocument/2006/relationships/hyperlink" Target="consultantplus://offline/ref=C36661EDB5507C646B08696013A347E6EC0ECA9FA3E574126E8234BF2FB10823998024E768ADE6FFA7C6E31C16928D74DCC3B3F8DA3EBD6E6DD0ACC9L6s0E" TargetMode="External"/><Relationship Id="rId63" Type="http://schemas.openxmlformats.org/officeDocument/2006/relationships/hyperlink" Target="consultantplus://offline/ref=C36661EDB5507C646B08696013A347E6EC0ECA9FA3E574126E8234BF2FB10823998024E768ADE6FFA7C6E31F16928D74DCC3B3F8DA3EBD6E6DD0ACC9L6s0E" TargetMode="External"/><Relationship Id="rId84" Type="http://schemas.openxmlformats.org/officeDocument/2006/relationships/hyperlink" Target="consultantplus://offline/ref=C36661EDB5507C646B08696013A347E6EC0ECA9FA3E57A1B6A8134BF2FB10823998024E768ADE6FFA7C6E31F10928D74DCC3B3F8DA3EBD6E6DD0ACC9L6s0E" TargetMode="External"/><Relationship Id="rId138" Type="http://schemas.openxmlformats.org/officeDocument/2006/relationships/hyperlink" Target="consultantplus://offline/ref=C36661EDB5507C646B08696013A347E6EC0ECA9FA3E670186A8034BF2FB10823998024E768ADE6FFA7C6E31914928D74DCC3B3F8DA3EBD6E6DD0ACC9L6s0E" TargetMode="External"/><Relationship Id="rId159" Type="http://schemas.openxmlformats.org/officeDocument/2006/relationships/hyperlink" Target="consultantplus://offline/ref=C36661EDB5507C646B08776D05CF1BE2EB0C9594A4E9794C37D232E870E10E76D9C022B22BE9EBFFA2CDB74C51CCD4249188BEFACD22BD6CL7sAE" TargetMode="External"/><Relationship Id="rId170" Type="http://schemas.openxmlformats.org/officeDocument/2006/relationships/image" Target="media/image6.wmf"/><Relationship Id="rId191" Type="http://schemas.openxmlformats.org/officeDocument/2006/relationships/hyperlink" Target="consultantplus://offline/ref=C36661EDB5507C646B08696013A347E6EC0ECA9FA3E67112638734BF2FB10823998024E768ADE6FFA7C6E31A15928D74DCC3B3F8DA3EBD6E6DD0ACC9L6s0E" TargetMode="External"/><Relationship Id="rId205" Type="http://schemas.openxmlformats.org/officeDocument/2006/relationships/hyperlink" Target="consultantplus://offline/ref=F9186B561B2311E64037794F37C59061C10CA9C5BEDEEA97D97AA737289436E165F31F073EDA36F14818161F3FA300A6FCB192D277B7F9DB9D427B74M1s4E" TargetMode="External"/><Relationship Id="rId107" Type="http://schemas.openxmlformats.org/officeDocument/2006/relationships/hyperlink" Target="consultantplus://offline/ref=C36661EDB5507C646B08696013A347E6EC0ECA9FA3E57A1B6A8134BF2FB10823998024E768ADE6FFA7C6E31E17928D74DCC3B3F8DA3EBD6E6DD0ACC9L6s0E" TargetMode="External"/><Relationship Id="rId11" Type="http://schemas.openxmlformats.org/officeDocument/2006/relationships/hyperlink" Target="consultantplus://offline/ref=C36661EDB5507C646B08696013A347E6EC0ECA9FA3E473136C8434BF2FB10823998024E768ADE6FFA7C6E31D10928D74DCC3B3F8DA3EBD6E6DD0ACC9L6s0E" TargetMode="External"/><Relationship Id="rId32" Type="http://schemas.openxmlformats.org/officeDocument/2006/relationships/hyperlink" Target="consultantplus://offline/ref=C36661EDB5507C646B08696013A347E6EC0ECA9FA3E574126E8234BF2FB10823998024E768ADE6FFA7C6E31D13928D74DCC3B3F8DA3EBD6E6DD0ACC9L6s0E" TargetMode="External"/><Relationship Id="rId53" Type="http://schemas.openxmlformats.org/officeDocument/2006/relationships/hyperlink" Target="consultantplus://offline/ref=C36661EDB5507C646B08696013A347E6EC0ECA9FA3E57A1B6A8134BF2FB10823998024E768ADE6FFA7C6E31C15928D74DCC3B3F8DA3EBD6E6DD0ACC9L6s0E" TargetMode="External"/><Relationship Id="rId74" Type="http://schemas.openxmlformats.org/officeDocument/2006/relationships/hyperlink" Target="consultantplus://offline/ref=C36661EDB5507C646B08696013A347E6EC0ECA9FA3E6771D638034BF2FB10823998024E768ADE6FFA7C6E31F15928D74DCC3B3F8DA3EBD6E6DD0ACC9L6s0E" TargetMode="External"/><Relationship Id="rId128" Type="http://schemas.openxmlformats.org/officeDocument/2006/relationships/hyperlink" Target="consultantplus://offline/ref=C36661EDB5507C646B08696013A347E6EC0ECA9FA3E6771D638034BF2FB10823998024E768ADE6FFA7C6E31E10928D74DCC3B3F8DA3EBD6E6DD0ACC9L6s0E" TargetMode="External"/><Relationship Id="rId149" Type="http://schemas.openxmlformats.org/officeDocument/2006/relationships/hyperlink" Target="consultantplus://offline/ref=C36661EDB5507C646B08696013A347E6EC0ECA9FA3E670186A8034BF2FB10823998024E768ADE6FFA7C6E3181C928D74DCC3B3F8DA3EBD6E6DD0ACC9L6s0E" TargetMode="External"/><Relationship Id="rId5" Type="http://schemas.openxmlformats.org/officeDocument/2006/relationships/hyperlink" Target="consultantplus://offline/ref=C36661EDB5507C646B08696013A347E6EC0ECA9FA3E3761D628134BF2FB10823998024E768ADE6FFA7C6E31D10928D74DCC3B3F8DA3EBD6E6DD0ACC9L6s0E" TargetMode="External"/><Relationship Id="rId95" Type="http://schemas.openxmlformats.org/officeDocument/2006/relationships/hyperlink" Target="consultantplus://offline/ref=C36661EDB5507C646B08696013A347E6EC0ECA9FA3E670186A8034BF2FB10823998024E768ADE6FFA7C6E31F10928D74DCC3B3F8DA3EBD6E6DD0ACC9L6s0E" TargetMode="External"/><Relationship Id="rId160" Type="http://schemas.openxmlformats.org/officeDocument/2006/relationships/hyperlink" Target="consultantplus://offline/ref=C36661EDB5507C646B08776D05CF1BE2EB039192A4E9794C37D232E870E10E76CBC07ABE2AE0F5FEA4D8E11D14L9s0E" TargetMode="External"/><Relationship Id="rId181" Type="http://schemas.openxmlformats.org/officeDocument/2006/relationships/image" Target="media/image17.wmf"/><Relationship Id="rId216" Type="http://schemas.openxmlformats.org/officeDocument/2006/relationships/hyperlink" Target="consultantplus://offline/ref=F9186B561B2311E64037794F37C59061C10CA9C5BEDEE891DA77A737289436E165F31F073EDA36F1481816173AA300A6FCB192D277B7F9DB9D427B74M1s4E" TargetMode="External"/><Relationship Id="rId22" Type="http://schemas.openxmlformats.org/officeDocument/2006/relationships/hyperlink" Target="consultantplus://offline/ref=C36661EDB5507C646B08696013A347E6EC0ECA9FA3E670186A8034BF2FB10823998024E768ADE6FFA7C6E31D10928D74DCC3B3F8DA3EBD6E6DD0ACC9L6s0E" TargetMode="External"/><Relationship Id="rId43" Type="http://schemas.openxmlformats.org/officeDocument/2006/relationships/hyperlink" Target="consultantplus://offline/ref=C36661EDB5507C646B08696013A347E6EC0ECA9FA3E67112638734BF2FB10823998024E768ADE6FFA7C6E31C15928D74DCC3B3F8DA3EBD6E6DD0ACC9L6s0E" TargetMode="External"/><Relationship Id="rId64" Type="http://schemas.openxmlformats.org/officeDocument/2006/relationships/hyperlink" Target="consultantplus://offline/ref=C36661EDB5507C646B08696013A347E6EC0ECA9FA3E67112638734BF2FB10823998024E768ADE6FFA7C6E31C1D928D74DCC3B3F8DA3EBD6E6DD0ACC9L6s0E" TargetMode="External"/><Relationship Id="rId118" Type="http://schemas.openxmlformats.org/officeDocument/2006/relationships/hyperlink" Target="consultantplus://offline/ref=C36661EDB5507C646B08696013A347E6EC0ECA9FA3E574126E8234BF2FB10823998024E768ADE6FFA7C6E31814928D74DCC3B3F8DA3EBD6E6DD0ACC9L6s0E" TargetMode="External"/><Relationship Id="rId139" Type="http://schemas.openxmlformats.org/officeDocument/2006/relationships/hyperlink" Target="consultantplus://offline/ref=C36661EDB5507C646B08696013A347E6EC0ECA9FA3E670186A8034BF2FB10823998024E768ADE6FFA7C6E31910928D74DCC3B3F8DA3EBD6E6DD0ACC9L6s0E" TargetMode="External"/><Relationship Id="rId85" Type="http://schemas.openxmlformats.org/officeDocument/2006/relationships/hyperlink" Target="consultantplus://offline/ref=C36661EDB5507C646B08696013A347E6EC0ECA9FA3E670186A8034BF2FB10823998024E768ADE6FFA7C6E31F10928D74DCC3B3F8DA3EBD6E6DD0ACC9L6s0E" TargetMode="External"/><Relationship Id="rId150" Type="http://schemas.openxmlformats.org/officeDocument/2006/relationships/hyperlink" Target="consultantplus://offline/ref=C36661EDB5507C646B08696013A347E6EC0ECA9FA3E67112638734BF2FB10823998024E768ADE6FFA7C6E31B16928D74DCC3B3F8DA3EBD6E6DD0ACC9L6s0E" TargetMode="External"/><Relationship Id="rId171" Type="http://schemas.openxmlformats.org/officeDocument/2006/relationships/image" Target="media/image7.wmf"/><Relationship Id="rId192" Type="http://schemas.openxmlformats.org/officeDocument/2006/relationships/hyperlink" Target="consultantplus://offline/ref=C36661EDB5507C646B08696013A347E6EC0ECA9FA3E674196F8534BF2FB10823998024E768ADE6FFA7C6E31E15928D74DCC3B3F8DA3EBD6E6DD0ACC9L6s0E" TargetMode="External"/><Relationship Id="rId206" Type="http://schemas.openxmlformats.org/officeDocument/2006/relationships/image" Target="media/image25.wmf"/><Relationship Id="rId12" Type="http://schemas.openxmlformats.org/officeDocument/2006/relationships/hyperlink" Target="consultantplus://offline/ref=C36661EDB5507C646B08696013A347E6EC0ECA9FA3E4761E6E8434BF2FB10823998024E768ADE6FFA7C6E31D10928D74DCC3B3F8DA3EBD6E6DD0ACC9L6s0E" TargetMode="External"/><Relationship Id="rId33" Type="http://schemas.openxmlformats.org/officeDocument/2006/relationships/hyperlink" Target="consultantplus://offline/ref=C36661EDB5507C646B08696013A347E6EC0ECA9FA3E5701B6D8534BF2FB10823998024E768ADE6FFA7C6E31D1D928D74DCC3B3F8DA3EBD6E6DD0ACC9L6s0E" TargetMode="External"/><Relationship Id="rId108" Type="http://schemas.openxmlformats.org/officeDocument/2006/relationships/hyperlink" Target="consultantplus://offline/ref=C36661EDB5507C646B08696013A347E6EC0ECA9FA3E670186A8034BF2FB10823998024E768ADE6FFA7C6E31E15928D74DCC3B3F8DA3EBD6E6DD0ACC9L6s0E" TargetMode="External"/><Relationship Id="rId129" Type="http://schemas.openxmlformats.org/officeDocument/2006/relationships/hyperlink" Target="consultantplus://offline/ref=C36661EDB5507C646B08696013A347E6EC0ECA9FA3E674196F8534BF2FB10823998024E768ADE6FFA7C6E31F10928D74DCC3B3F8DA3EBD6E6DD0ACC9L6s0E" TargetMode="External"/><Relationship Id="rId54" Type="http://schemas.openxmlformats.org/officeDocument/2006/relationships/hyperlink" Target="consultantplus://offline/ref=C36661EDB5507C646B08696013A347E6EC0ECA9FA3E670186A8034BF2FB10823998024E768ADE6FFA7C6E31C15928D74DCC3B3F8DA3EBD6E6DD0ACC9L6s0E" TargetMode="External"/><Relationship Id="rId75" Type="http://schemas.openxmlformats.org/officeDocument/2006/relationships/hyperlink" Target="consultantplus://offline/ref=C36661EDB5507C646B08696013A347E6EC0ECA9FA3E67112638734BF2FB10823998024E768ADE6FFA7C6E31F10928D74DCC3B3F8DA3EBD6E6DD0ACC9L6s0E" TargetMode="External"/><Relationship Id="rId96" Type="http://schemas.openxmlformats.org/officeDocument/2006/relationships/hyperlink" Target="consultantplus://offline/ref=C36661EDB5507C646B08696013A347E6EC0ECA9FA3E67112638734BF2FB10823998024E768ADE6FFA7C6E31E16928D74DCC3B3F8DA3EBD6E6DD0ACC9L6s0E" TargetMode="External"/><Relationship Id="rId140" Type="http://schemas.openxmlformats.org/officeDocument/2006/relationships/hyperlink" Target="consultantplus://offline/ref=C36661EDB5507C646B08696013A347E6EC0ECA9FA3E67112638734BF2FB10823998024E768ADE6FFA7C6E31813928D74DCC3B3F8DA3EBD6E6DD0ACC9L6s0E" TargetMode="External"/><Relationship Id="rId161" Type="http://schemas.openxmlformats.org/officeDocument/2006/relationships/hyperlink" Target="consultantplus://offline/ref=C36661EDB5507C646B08776D05CF1BE2E9049495A4E5794C37D232E870E10E76CBC07ABE2AE0F5FEA4D8E11D14L9s0E" TargetMode="External"/><Relationship Id="rId182" Type="http://schemas.openxmlformats.org/officeDocument/2006/relationships/image" Target="media/image18.wmf"/><Relationship Id="rId217" Type="http://schemas.openxmlformats.org/officeDocument/2006/relationships/image" Target="media/image30.wmf"/><Relationship Id="rId6" Type="http://schemas.openxmlformats.org/officeDocument/2006/relationships/hyperlink" Target="consultantplus://offline/ref=C36661EDB5507C646B08696013A347E6EC0ECA9FA3E374196A8034BF2FB10823998024E768ADE6FFA7C6E31D10928D74DCC3B3F8DA3EBD6E6DD0ACC9L6s0E" TargetMode="External"/><Relationship Id="rId23" Type="http://schemas.openxmlformats.org/officeDocument/2006/relationships/hyperlink" Target="consultantplus://offline/ref=C36661EDB5507C646B08696013A347E6EC0ECA9FA3E6711B6B8F34BF2FB10823998024E768ADE6FFA7C6E31D10928D74DCC3B3F8DA3EBD6E6DD0ACC9L6s0E" TargetMode="External"/><Relationship Id="rId119" Type="http://schemas.openxmlformats.org/officeDocument/2006/relationships/hyperlink" Target="consultantplus://offline/ref=C36661EDB5507C646B08696013A347E6EC0ECA9FA3E67112638734BF2FB10823998024E768ADE6FFA7C6E31816928D74DCC3B3F8DA3EBD6E6DD0ACC9L6s0E" TargetMode="External"/><Relationship Id="rId44" Type="http://schemas.openxmlformats.org/officeDocument/2006/relationships/hyperlink" Target="consultantplus://offline/ref=C36661EDB5507C646B08696013A347E6EC0ECA9FA3E6771D638034BF2FB10823998024E768ADE6FFA7C6E31C15928D74DCC3B3F8DA3EBD6E6DD0ACC9L6s0E" TargetMode="External"/><Relationship Id="rId65" Type="http://schemas.openxmlformats.org/officeDocument/2006/relationships/hyperlink" Target="consultantplus://offline/ref=C36661EDB5507C646B08696013A347E6EC0ECA9FA3E5761E688E34BF2FB10823998024E768ADE6FFA7C6E31F15928D74DCC3B3F8DA3EBD6E6DD0ACC9L6s0E" TargetMode="External"/><Relationship Id="rId86" Type="http://schemas.openxmlformats.org/officeDocument/2006/relationships/hyperlink" Target="consultantplus://offline/ref=C36661EDB5507C646B08696013A347E6EC0ECA9FA3E67112638734BF2FB10823998024E768ADE6FFA7C6E31E14928D74DCC3B3F8DA3EBD6E6DD0ACC9L6s0E" TargetMode="External"/><Relationship Id="rId130" Type="http://schemas.openxmlformats.org/officeDocument/2006/relationships/hyperlink" Target="consultantplus://offline/ref=C36661EDB5507C646B08696013A347E6EC0ECA9FA3E574126E8234BF2FB10823998024E768ADE6FFA7C6E3181C928D74DCC3B3F8DA3EBD6E6DD0ACC9L6s0E" TargetMode="External"/><Relationship Id="rId151" Type="http://schemas.openxmlformats.org/officeDocument/2006/relationships/hyperlink" Target="consultantplus://offline/ref=C36661EDB5507C646B08696013A347E6EC0ECA9FA3E6771D638034BF2FB10823998024E768ADE6FFA7C6E31910928D74DCC3B3F8DA3EBD6E6DD0ACC9L6s0E" TargetMode="External"/><Relationship Id="rId172" Type="http://schemas.openxmlformats.org/officeDocument/2006/relationships/image" Target="media/image8.wmf"/><Relationship Id="rId193" Type="http://schemas.openxmlformats.org/officeDocument/2006/relationships/hyperlink" Target="consultantplus://offline/ref=F9186B561B2311E64037794F37C59061C10CA9C5BEDDED92DA7BA737289436E165F31F073EDA36F1481B16183EA300A6FCB192D277B7F9DB9D427B74M1s4E" TargetMode="External"/><Relationship Id="rId207" Type="http://schemas.openxmlformats.org/officeDocument/2006/relationships/image" Target="media/image26.wmf"/><Relationship Id="rId13" Type="http://schemas.openxmlformats.org/officeDocument/2006/relationships/hyperlink" Target="consultantplus://offline/ref=C36661EDB5507C646B08696013A347E6EC0ECA9FA3E47419638E34BF2FB10823998024E768ADE6FFA7C6E31D10928D74DCC3B3F8DA3EBD6E6DD0ACC9L6s0E" TargetMode="External"/><Relationship Id="rId109" Type="http://schemas.openxmlformats.org/officeDocument/2006/relationships/hyperlink" Target="consultantplus://offline/ref=C36661EDB5507C646B08696013A347E6EC0ECA9FA3E67112638734BF2FB10823998024E768ADE6FFA7C6E31915928D74DCC3B3F8DA3EBD6E6DD0ACC9L6s0E" TargetMode="External"/><Relationship Id="rId34" Type="http://schemas.openxmlformats.org/officeDocument/2006/relationships/hyperlink" Target="consultantplus://offline/ref=C36661EDB5507C646B08696013A347E6EC0ECA9FA3E5761E688E34BF2FB10823998024E768ADE6FFA7C6E31D10928D74DCC3B3F8DA3EBD6E6DD0ACC9L6s0E" TargetMode="External"/><Relationship Id="rId55" Type="http://schemas.openxmlformats.org/officeDocument/2006/relationships/hyperlink" Target="consultantplus://offline/ref=C36661EDB5507C646B08696013A347E6EC0ECA9FA3E67112638734BF2FB10823998024E768ADE6FFA7C6E31C17928D74DCC3B3F8DA3EBD6E6DD0ACC9L6s0E" TargetMode="External"/><Relationship Id="rId76" Type="http://schemas.openxmlformats.org/officeDocument/2006/relationships/hyperlink" Target="consultantplus://offline/ref=C36661EDB5507C646B08696013A347E6EC0ECA9FA3E5761E688E34BF2FB10823998024E768ADE6FFA7C6E31F16928D74DCC3B3F8DA3EBD6E6DD0ACC9L6s0E" TargetMode="External"/><Relationship Id="rId97" Type="http://schemas.openxmlformats.org/officeDocument/2006/relationships/hyperlink" Target="consultantplus://offline/ref=C36661EDB5507C646B08696013A347E6EC0ECA9FA3E6771D638034BF2FB10823998024E768ADE6FFA7C6E31F10928D74DCC3B3F8DA3EBD6E6DD0ACC9L6s0E" TargetMode="External"/><Relationship Id="rId120" Type="http://schemas.openxmlformats.org/officeDocument/2006/relationships/hyperlink" Target="consultantplus://offline/ref=C36661EDB5507C646B08696013A347E6EC0ECA9FA3E67112638734BF2FB10823998024E768ADE6FFA7C6E31811928D74DCC3B3F8DA3EBD6E6DD0ACC9L6s0E" TargetMode="External"/><Relationship Id="rId141" Type="http://schemas.openxmlformats.org/officeDocument/2006/relationships/hyperlink" Target="consultantplus://offline/ref=C36661EDB5507C646B08696013A347E6EC0ECA9FA3E574126E8234BF2FB10823998024E768ADE6FFA7C6E31B14928D74DCC3B3F8DA3EBD6E6DD0ACC9L6s0E" TargetMode="External"/><Relationship Id="rId7" Type="http://schemas.openxmlformats.org/officeDocument/2006/relationships/hyperlink" Target="consultantplus://offline/ref=C36661EDB5507C646B08696013A347E6EC0ECA9FA3E3751E688E34BF2FB10823998024E768ADE6FFA7C6E31D10928D74DCC3B3F8DA3EBD6E6DD0ACC9L6s0E" TargetMode="External"/><Relationship Id="rId162" Type="http://schemas.openxmlformats.org/officeDocument/2006/relationships/hyperlink" Target="consultantplus://offline/ref=C36661EDB5507C646B08696013A347E6EC0ECA9FA3E6741B628734BF2FB10823998024E77AADBEF3A6CFFD1D1687DB2599L9sFE" TargetMode="External"/><Relationship Id="rId183" Type="http://schemas.openxmlformats.org/officeDocument/2006/relationships/image" Target="media/image19.wmf"/><Relationship Id="rId218" Type="http://schemas.openxmlformats.org/officeDocument/2006/relationships/image" Target="media/image31.wmf"/><Relationship Id="rId24" Type="http://schemas.openxmlformats.org/officeDocument/2006/relationships/hyperlink" Target="consultantplus://offline/ref=C36661EDB5507C646B08696013A347E6EC0ECA9FA3E67112638734BF2FB10823998024E768ADE6FFA7C6E31D10928D74DCC3B3F8DA3EBD6E6DD0ACC9L6s0E" TargetMode="External"/><Relationship Id="rId45" Type="http://schemas.openxmlformats.org/officeDocument/2006/relationships/hyperlink" Target="consultantplus://offline/ref=C36661EDB5507C646B08696013A347E6EC0ECA9FA3E674196F8534BF2FB10823998024E768ADE6FFA7C6E31C15928D74DCC3B3F8DA3EBD6E6DD0ACC9L6s0E" TargetMode="External"/><Relationship Id="rId66" Type="http://schemas.openxmlformats.org/officeDocument/2006/relationships/hyperlink" Target="consultantplus://offline/ref=C36661EDB5507C646B08696013A347E6EC0ECA9FA3E574126E8234BF2FB10823998024E768ADE6FFA7C6E31F13928D74DCC3B3F8DA3EBD6E6DD0ACC9L6s0E" TargetMode="External"/><Relationship Id="rId87" Type="http://schemas.openxmlformats.org/officeDocument/2006/relationships/hyperlink" Target="consultantplus://offline/ref=C36661EDB5507C646B08696013A347E6EC0ECA9FA3E6771D638034BF2FB10823998024E768ADE6FFA7C6E31F10928D74DCC3B3F8DA3EBD6E6DD0ACC9L6s0E" TargetMode="External"/><Relationship Id="rId110" Type="http://schemas.openxmlformats.org/officeDocument/2006/relationships/hyperlink" Target="consultantplus://offline/ref=C36661EDB5507C646B08696013A347E6EC0ECA9FA3E6771D638034BF2FB10823998024E768ADE6FFA7C6E31E15928D74DCC3B3F8DA3EBD6E6DD0ACC9L6s0E" TargetMode="External"/><Relationship Id="rId131" Type="http://schemas.openxmlformats.org/officeDocument/2006/relationships/hyperlink" Target="consultantplus://offline/ref=C36661EDB5507C646B08696013A347E6EC0ECA9FA3E57A1B6A8134BF2FB10823998024E768ADE6FFA7C6E31917928D74DCC3B3F8DA3EBD6E6DD0ACC9L6s0E" TargetMode="External"/><Relationship Id="rId152" Type="http://schemas.openxmlformats.org/officeDocument/2006/relationships/hyperlink" Target="consultantplus://offline/ref=C36661EDB5507C646B08696013A347E6EC0ECA9FA3E67112638734BF2FB10823998024E768ADE6FFA7C6E31B11928D74DCC3B3F8DA3EBD6E6DD0ACC9L6s0E" TargetMode="External"/><Relationship Id="rId173" Type="http://schemas.openxmlformats.org/officeDocument/2006/relationships/image" Target="media/image9.wmf"/><Relationship Id="rId194" Type="http://schemas.openxmlformats.org/officeDocument/2006/relationships/hyperlink" Target="consultantplus://offline/ref=F9186B561B2311E64037674221A9CC65C406F3C0BCD8E2C08527A16077C430B425B319517C9D39FB1C49524A34A95DE9B8E781D17EA8MFs0E" TargetMode="External"/><Relationship Id="rId208" Type="http://schemas.openxmlformats.org/officeDocument/2006/relationships/image" Target="media/image27.wmf"/><Relationship Id="rId14" Type="http://schemas.openxmlformats.org/officeDocument/2006/relationships/hyperlink" Target="consultantplus://offline/ref=C36661EDB5507C646B08696013A347E6EC0ECA9FA3E47519698634BF2FB10823998024E768ADE6FFA7C6E31D10928D74DCC3B3F8DA3EBD6E6DD0ACC9L6s0E" TargetMode="External"/><Relationship Id="rId35" Type="http://schemas.openxmlformats.org/officeDocument/2006/relationships/hyperlink" Target="consultantplus://offline/ref=C36661EDB5507C646B08696013A347E6EC0ECA9FA3E574126E8234BF2FB10823998024E768ADE6FFA7C6E31D12928D74DCC3B3F8DA3EBD6E6DD0ACC9L6s0E" TargetMode="External"/><Relationship Id="rId56" Type="http://schemas.openxmlformats.org/officeDocument/2006/relationships/hyperlink" Target="consultantplus://offline/ref=C36661EDB5507C646B08696013A347E6EC0ECA9FA3E6771D638034BF2FB10823998024E768ADE6FFA7C6E31C15928D74DCC3B3F8DA3EBD6E6DD0ACC9L6s0E" TargetMode="External"/><Relationship Id="rId77" Type="http://schemas.openxmlformats.org/officeDocument/2006/relationships/hyperlink" Target="consultantplus://offline/ref=C36661EDB5507C646B08696013A347E6EC0ECA9FA3E574126E8234BF2FB10823998024E768ADE6FFA7C6E31E14928D74DCC3B3F8DA3EBD6E6DD0ACC9L6s0E" TargetMode="External"/><Relationship Id="rId100" Type="http://schemas.openxmlformats.org/officeDocument/2006/relationships/hyperlink" Target="consultantplus://offline/ref=C36661EDB5507C646B08696013A347E6EC0ECA9FA3E670186A8034BF2FB10823998024E768ADE6FFA7C6E31E15928D74DCC3B3F8DA3EBD6E6DD0ACC9L6s0E" TargetMode="External"/><Relationship Id="rId8" Type="http://schemas.openxmlformats.org/officeDocument/2006/relationships/hyperlink" Target="consultantplus://offline/ref=C36661EDB5507C646B08696013A347E6EC0ECA9FA3E37B1B6E8434BF2FB10823998024E768ADE6FFA7C6E31D10928D74DCC3B3F8DA3EBD6E6DD0ACC9L6s0E" TargetMode="External"/><Relationship Id="rId51" Type="http://schemas.openxmlformats.org/officeDocument/2006/relationships/hyperlink" Target="consultantplus://offline/ref=C36661EDB5507C646B08696013A347E6EC0ECA9FA3E5761E688E34BF2FB10823998024E768ADE6FFA7C6E31C12928D74DCC3B3F8DA3EBD6E6DD0ACC9L6s0E" TargetMode="External"/><Relationship Id="rId72" Type="http://schemas.openxmlformats.org/officeDocument/2006/relationships/hyperlink" Target="consultantplus://offline/ref=C36661EDB5507C646B08696013A347E6EC0ECA9FA3E670186A8034BF2FB10823998024E768ADE6FFA7C6E31F15928D74DCC3B3F8DA3EBD6E6DD0ACC9L6s0E" TargetMode="External"/><Relationship Id="rId93" Type="http://schemas.openxmlformats.org/officeDocument/2006/relationships/hyperlink" Target="consultantplus://offline/ref=C36661EDB5507C646B08696013A347E6EC0ECA9FA3E574126E8234BF2FB10823998024E768ADE6FFA7C6E31915928D74DCC3B3F8DA3EBD6E6DD0ACC9L6s0E" TargetMode="External"/><Relationship Id="rId98" Type="http://schemas.openxmlformats.org/officeDocument/2006/relationships/hyperlink" Target="consultantplus://offline/ref=C36661EDB5507C646B08696013A347E6EC0ECA9FA3E674196F8534BF2FB10823998024E768ADE6FFA7C6E31C10928D74DCC3B3F8DA3EBD6E6DD0ACC9L6s0E" TargetMode="External"/><Relationship Id="rId121" Type="http://schemas.openxmlformats.org/officeDocument/2006/relationships/hyperlink" Target="consultantplus://offline/ref=C36661EDB5507C646B08696013A347E6EC0ECA9FA3E67112638734BF2FB10823998024E768ADE6FFA7C6E31816928D74DCC3B3F8DA3EBD6E6DD0ACC9L6s0E" TargetMode="External"/><Relationship Id="rId142" Type="http://schemas.openxmlformats.org/officeDocument/2006/relationships/hyperlink" Target="consultantplus://offline/ref=C36661EDB5507C646B08696013A347E6EC0ECA9FA3E57A1B6A8134BF2FB10823998024E768ADE6FFA7C6E3191C928D74DCC3B3F8DA3EBD6E6DD0ACC9L6s0E" TargetMode="External"/><Relationship Id="rId163" Type="http://schemas.openxmlformats.org/officeDocument/2006/relationships/hyperlink" Target="consultantplus://offline/ref=C36661EDB5507C646B08696013A347E6EC0ECA9FA3E6731A6D8034BF2FB10823998024E77AADBEF3A6CFFD1D1687DB2599L9sFE" TargetMode="External"/><Relationship Id="rId184" Type="http://schemas.openxmlformats.org/officeDocument/2006/relationships/image" Target="media/image20.wmf"/><Relationship Id="rId189" Type="http://schemas.openxmlformats.org/officeDocument/2006/relationships/hyperlink" Target="consultantplus://offline/ref=C36661EDB5507C646B08696013A347E6EC0ECA9FA3E6771D638034BF2FB10823998024E768ADE6FFA7C6E31813928D74DCC3B3F8DA3EBD6E6DD0ACC9L6s0E" TargetMode="External"/><Relationship Id="rId219" Type="http://schemas.openxmlformats.org/officeDocument/2006/relationships/image" Target="media/image32.wmf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9186B561B2311E64037674221A9CC65C406F3C0BCD8E2C08527A16077C430B425B319517C9D39FB1C49524A34A95DE9B8E781D17EA8MFs0E" TargetMode="External"/><Relationship Id="rId25" Type="http://schemas.openxmlformats.org/officeDocument/2006/relationships/hyperlink" Target="consultantplus://offline/ref=C36661EDB5507C646B08696013A347E6EC0ECA9FA3E6771D638034BF2FB10823998024E768ADE6FFA7C6E31D10928D74DCC3B3F8DA3EBD6E6DD0ACC9L6s0E" TargetMode="External"/><Relationship Id="rId46" Type="http://schemas.openxmlformats.org/officeDocument/2006/relationships/hyperlink" Target="consultantplus://offline/ref=C36661EDB5507C646B08696013A347E6EC0ECA9FA3E5761E688E34BF2FB10823998024E768ADE6FFA7C6E31C16928D74DCC3B3F8DA3EBD6E6DD0ACC9L6s0E" TargetMode="External"/><Relationship Id="rId67" Type="http://schemas.openxmlformats.org/officeDocument/2006/relationships/hyperlink" Target="consultantplus://offline/ref=C36661EDB5507C646B08696013A347E6EC0ECA9FA3E57A1B6A8134BF2FB10823998024E768ADE6FFA7C6E31C10928D74DCC3B3F8DA3EBD6E6DD0ACC9L6s0E" TargetMode="External"/><Relationship Id="rId116" Type="http://schemas.openxmlformats.org/officeDocument/2006/relationships/hyperlink" Target="consultantplus://offline/ref=C36661EDB5507C646B08696013A347E6EC0ECA9FA3E6771D638034BF2FB10823998024E768ADE6FFA7C6E31E10928D74DCC3B3F8DA3EBD6E6DD0ACC9L6s0E" TargetMode="External"/><Relationship Id="rId137" Type="http://schemas.openxmlformats.org/officeDocument/2006/relationships/hyperlink" Target="consultantplus://offline/ref=C36661EDB5507C646B08696013A347E6EC0ECA9FA3E57A1B6A8134BF2FB10823998024E768ADE6FFA7C6E31911928D74DCC3B3F8DA3EBD6E6DD0ACC9L6s0E" TargetMode="External"/><Relationship Id="rId158" Type="http://schemas.openxmlformats.org/officeDocument/2006/relationships/hyperlink" Target="consultantplus://offline/ref=C36661EDB5507C646B08776D05CF1BE2E9059C92A4E9794C37D232E870E10E76CBC07ABE2AE0F5FEA4D8E11D14L9s0E" TargetMode="External"/><Relationship Id="rId20" Type="http://schemas.openxmlformats.org/officeDocument/2006/relationships/hyperlink" Target="consultantplus://offline/ref=C36661EDB5507C646B08696013A347E6EC0ECA9FA3E5751D688534BF2FB10823998024E768ADE6FFA7C6E31D10928D74DCC3B3F8DA3EBD6E6DD0ACC9L6s0E" TargetMode="External"/><Relationship Id="rId41" Type="http://schemas.openxmlformats.org/officeDocument/2006/relationships/hyperlink" Target="consultantplus://offline/ref=C36661EDB5507C646B08696013A347E6EC0ECA9FA3E5761E688E34BF2FB10823998024E768ADE6FFA7C6E31C14928D74DCC3B3F8DA3EBD6E6DD0ACC9L6s0E" TargetMode="External"/><Relationship Id="rId62" Type="http://schemas.openxmlformats.org/officeDocument/2006/relationships/hyperlink" Target="consultantplus://offline/ref=C36661EDB5507C646B08696013A347E6EC0ECA9FA3E6771D638034BF2FB10823998024E768ADE6FFA7C6E31C10928D74DCC3B3F8DA3EBD6E6DD0ACC9L6s0E" TargetMode="External"/><Relationship Id="rId83" Type="http://schemas.openxmlformats.org/officeDocument/2006/relationships/hyperlink" Target="consultantplus://offline/ref=C36661EDB5507C646B08696013A347E6EC0ECA9FA3E574126E8234BF2FB10823998024E768ADE6FFA7C6E31E13928D74DCC3B3F8DA3EBD6E6DD0ACC9L6s0E" TargetMode="External"/><Relationship Id="rId88" Type="http://schemas.openxmlformats.org/officeDocument/2006/relationships/hyperlink" Target="consultantplus://offline/ref=C36661EDB5507C646B08696013A347E6EC0ECA9FA3E674196F8534BF2FB10823998024E768ADE6FFA7C6E31C10928D74DCC3B3F8DA3EBD6E6DD0ACC9L6s0E" TargetMode="External"/><Relationship Id="rId111" Type="http://schemas.openxmlformats.org/officeDocument/2006/relationships/hyperlink" Target="consultantplus://offline/ref=C36661EDB5507C646B08696013A347E6EC0ECA9FA3E674196F8534BF2FB10823998024E768ADE6FFA7C6E31F15928D74DCC3B3F8DA3EBD6E6DD0ACC9L6s0E" TargetMode="External"/><Relationship Id="rId132" Type="http://schemas.openxmlformats.org/officeDocument/2006/relationships/hyperlink" Target="consultantplus://offline/ref=C36661EDB5507C646B08696013A347E6EC0ECA9FA3E670186A8034BF2FB10823998024E768ADE6FFA7C6E31915928D74DCC3B3F8DA3EBD6E6DD0ACC9L6s0E" TargetMode="External"/><Relationship Id="rId153" Type="http://schemas.openxmlformats.org/officeDocument/2006/relationships/hyperlink" Target="consultantplus://offline/ref=C36661EDB5507C646B08696013A347E6EC0ECA9FA3E5761E688E34BF2FB10823998024E768ADE6FFA7C6E31E10928D74DCC3B3F8DA3EBD6E6DD0ACC9L6s0E" TargetMode="External"/><Relationship Id="rId174" Type="http://schemas.openxmlformats.org/officeDocument/2006/relationships/image" Target="media/image10.wmf"/><Relationship Id="rId179" Type="http://schemas.openxmlformats.org/officeDocument/2006/relationships/image" Target="media/image15.wmf"/><Relationship Id="rId195" Type="http://schemas.openxmlformats.org/officeDocument/2006/relationships/hyperlink" Target="consultantplus://offline/ref=F9186B561B2311E64037794F37C59061C10CA9C5BEDEEA9ED172A737289436E165F31F073EDA36F1481F1F1A38A300A6FCB192D277B7F9DB9D427B74M1s4E" TargetMode="External"/><Relationship Id="rId209" Type="http://schemas.openxmlformats.org/officeDocument/2006/relationships/image" Target="media/image28.wmf"/><Relationship Id="rId190" Type="http://schemas.openxmlformats.org/officeDocument/2006/relationships/hyperlink" Target="consultantplus://offline/ref=C36661EDB5507C646B08696013A347E6EC0ECA9FA3E67112638734BF2FB10823998024E768ADE6FFA7C6E31A15928D74DCC3B3F8DA3EBD6E6DD0ACC9L6s0E" TargetMode="External"/><Relationship Id="rId204" Type="http://schemas.openxmlformats.org/officeDocument/2006/relationships/hyperlink" Target="consultantplus://offline/ref=F9186B561B2311E64037794F37C59061C10CA9C5BEDEE891DA77A737289436E165F31F073EDA36F1481816173AA300A6FCB192D277B7F9DB9D427B74M1s4E" TargetMode="External"/><Relationship Id="rId220" Type="http://schemas.openxmlformats.org/officeDocument/2006/relationships/image" Target="media/image33.wmf"/><Relationship Id="rId15" Type="http://schemas.openxmlformats.org/officeDocument/2006/relationships/hyperlink" Target="consultantplus://offline/ref=C36661EDB5507C646B08696013A347E6EC0ECA9FA3E47B1B628434BF2FB10823998024E768ADE6FFA7C6E31D10928D74DCC3B3F8DA3EBD6E6DD0ACC9L6s0E" TargetMode="External"/><Relationship Id="rId36" Type="http://schemas.openxmlformats.org/officeDocument/2006/relationships/hyperlink" Target="consultantplus://offline/ref=C36661EDB5507C646B08696013A347E6EC0ECA9FA3E5751D688534BF2FB10823998024E768ADE6FFA7C6E31D10928D74DCC3B3F8DA3EBD6E6DD0ACC9L6s0E" TargetMode="External"/><Relationship Id="rId57" Type="http://schemas.openxmlformats.org/officeDocument/2006/relationships/hyperlink" Target="consultantplus://offline/ref=C36661EDB5507C646B08696013A347E6EC0ECA9FA3E674196F8534BF2FB10823998024E768ADE6FFA7C6E31C15928D74DCC3B3F8DA3EBD6E6DD0ACC9L6s0E" TargetMode="External"/><Relationship Id="rId106" Type="http://schemas.openxmlformats.org/officeDocument/2006/relationships/hyperlink" Target="consultantplus://offline/ref=C36661EDB5507C646B08696013A347E6EC0ECA9FA3E574126E8234BF2FB10823998024E768ADE6FFA7C6E31910928D74DCC3B3F8DA3EBD6E6DD0ACC9L6s0E" TargetMode="External"/><Relationship Id="rId127" Type="http://schemas.openxmlformats.org/officeDocument/2006/relationships/hyperlink" Target="consultantplus://offline/ref=C36661EDB5507C646B08696013A347E6EC0ECA9FA3E67112638734BF2FB10823998024E768ADE6FFA7C6E31912928D74DCC3B3F8DA3EBD6E6DD0ACC9L6s0E" TargetMode="External"/><Relationship Id="rId10" Type="http://schemas.openxmlformats.org/officeDocument/2006/relationships/hyperlink" Target="consultantplus://offline/ref=C36661EDB5507C646B08696013A347E6EC0ECA9FA3E4721F6D8234BF2FB10823998024E768ADE6FFA7C6E31D13928D74DCC3B3F8DA3EBD6E6DD0ACC9L6s0E" TargetMode="External"/><Relationship Id="rId31" Type="http://schemas.openxmlformats.org/officeDocument/2006/relationships/hyperlink" Target="consultantplus://offline/ref=C36661EDB5507C646B08696013A347E6EC0ECA9FA3E5701B6D8534BF2FB10823998024E768ADE6FFA7C6E31D12928D74DCC3B3F8DA3EBD6E6DD0ACC9L6s0E" TargetMode="External"/><Relationship Id="rId52" Type="http://schemas.openxmlformats.org/officeDocument/2006/relationships/hyperlink" Target="consultantplus://offline/ref=C36661EDB5507C646B08696013A347E6EC0ECA9FA3E574126E8234BF2FB10823998024E768ADE6FFA7C6E31C12928D74DCC3B3F8DA3EBD6E6DD0ACC9L6s0E" TargetMode="External"/><Relationship Id="rId73" Type="http://schemas.openxmlformats.org/officeDocument/2006/relationships/hyperlink" Target="consultantplus://offline/ref=C36661EDB5507C646B08696013A347E6EC0ECA9FA3E67112638734BF2FB10823998024E768ADE6FFA7C6E31F11928D74DCC3B3F8DA3EBD6E6DD0ACC9L6s0E" TargetMode="External"/><Relationship Id="rId78" Type="http://schemas.openxmlformats.org/officeDocument/2006/relationships/hyperlink" Target="consultantplus://offline/ref=C36661EDB5507C646B08696013A347E6EC0ECA9FA3E57A1B6A8134BF2FB10823998024E768ADE6FFA7C6E31F15928D74DCC3B3F8DA3EBD6E6DD0ACC9L6s0E" TargetMode="External"/><Relationship Id="rId94" Type="http://schemas.openxmlformats.org/officeDocument/2006/relationships/hyperlink" Target="consultantplus://offline/ref=C36661EDB5507C646B08696013A347E6EC0ECA9FA3E57A1B6A8134BF2FB10823998024E768ADE6FFA7C6E31F1D928D74DCC3B3F8DA3EBD6E6DD0ACC9L6s0E" TargetMode="External"/><Relationship Id="rId99" Type="http://schemas.openxmlformats.org/officeDocument/2006/relationships/hyperlink" Target="consultantplus://offline/ref=C36661EDB5507C646B08696013A347E6EC0ECA9FA3E5761E688E34BF2FB10823998024E768ADE6FFA7C6E31F1C928D74DCC3B3F8DA3EBD6E6DD0ACC9L6s0E" TargetMode="External"/><Relationship Id="rId101" Type="http://schemas.openxmlformats.org/officeDocument/2006/relationships/hyperlink" Target="consultantplus://offline/ref=C36661EDB5507C646B08696013A347E6EC0ECA9FA3E67112638734BF2FB10823998024E768ADE6FFA7C6E31E1D928D74DCC3B3F8DA3EBD6E6DD0ACC9L6s0E" TargetMode="External"/><Relationship Id="rId122" Type="http://schemas.openxmlformats.org/officeDocument/2006/relationships/hyperlink" Target="consultantplus://offline/ref=C36661EDB5507C646B08696013A347E6EC0ECA9FA3E67112638734BF2FB10823998024E768ADE6FFA7C6E31913928D74DCC3B3F8DA3EBD6E6DD0ACC9L6s0E" TargetMode="External"/><Relationship Id="rId143" Type="http://schemas.openxmlformats.org/officeDocument/2006/relationships/hyperlink" Target="consultantplus://offline/ref=C36661EDB5507C646B08696013A347E6EC0ECA9FA3E670186A8034BF2FB10823998024E768ADE6FFA7C6E3191C928D74DCC3B3F8DA3EBD6E6DD0ACC9L6s0E" TargetMode="External"/><Relationship Id="rId148" Type="http://schemas.openxmlformats.org/officeDocument/2006/relationships/hyperlink" Target="consultantplus://offline/ref=C36661EDB5507C646B08696013A347E6EC0ECA9FA3E5761E688E34BF2FB10823998024E768ADE6FFA7C6E31E10928D74DCC3B3F8DA3EBD6E6DD0ACC9L6s0E" TargetMode="External"/><Relationship Id="rId164" Type="http://schemas.openxmlformats.org/officeDocument/2006/relationships/hyperlink" Target="consultantplus://offline/ref=C36661EDB5507C646B08696013A347E6EC0ECA9FA3E574126E8234BF2FB10823998024E768ADE6FFA7C6E31A14928D74DCC3B3F8DA3EBD6E6DD0ACC9L6s0E" TargetMode="External"/><Relationship Id="rId169" Type="http://schemas.openxmlformats.org/officeDocument/2006/relationships/image" Target="media/image5.wmf"/><Relationship Id="rId185" Type="http://schemas.openxmlformats.org/officeDocument/2006/relationships/image" Target="media/image2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6661EDB5507C646B08696013A347E6EC0ECA9FA3E37B1B638634BF2FB10823998024E768ADE6FFA7C6E31E11928D74DCC3B3F8DA3EBD6E6DD0ACC9L6s0E" TargetMode="External"/><Relationship Id="rId180" Type="http://schemas.openxmlformats.org/officeDocument/2006/relationships/image" Target="media/image16.wmf"/><Relationship Id="rId210" Type="http://schemas.openxmlformats.org/officeDocument/2006/relationships/image" Target="media/image29.wmf"/><Relationship Id="rId215" Type="http://schemas.openxmlformats.org/officeDocument/2006/relationships/hyperlink" Target="consultantplus://offline/ref=F9186B561B2311E64037674221A9CC65C407F7C0BBDDE2C08527A16077C430B425B319527E9B30A4195C431238A14AF7BBFA9DD37FMAs0E" TargetMode="External"/><Relationship Id="rId26" Type="http://schemas.openxmlformats.org/officeDocument/2006/relationships/hyperlink" Target="consultantplus://offline/ref=C36661EDB5507C646B08696013A347E6EC0ECA9FA3E674196F8534BF2FB10823998024E768ADE6FFA7C6E31D10928D74DCC3B3F8DA3EBD6E6DD0ACC9L6s0E" TargetMode="External"/><Relationship Id="rId47" Type="http://schemas.openxmlformats.org/officeDocument/2006/relationships/hyperlink" Target="consultantplus://offline/ref=C36661EDB5507C646B08696013A347E6EC0ECA9FA3E5761E688E34BF2FB10823998024E768ADE6FFA7C6E31C11928D74DCC3B3F8DA3EBD6E6DD0ACC9L6s0E" TargetMode="External"/><Relationship Id="rId68" Type="http://schemas.openxmlformats.org/officeDocument/2006/relationships/hyperlink" Target="consultantplus://offline/ref=C36661EDB5507C646B08696013A347E6EC0ECA9FA3E670186A8034BF2FB10823998024E768ADE6FFA7C6E31C10928D74DCC3B3F8DA3EBD6E6DD0ACC9L6s0E" TargetMode="External"/><Relationship Id="rId89" Type="http://schemas.openxmlformats.org/officeDocument/2006/relationships/hyperlink" Target="consultantplus://offline/ref=C36661EDB5507C646B08696013A347E6EC0ECA9FA3E574126E8234BF2FB10823998024E768ADE6FFA7C6E31E12928D74DCC3B3F8DA3EBD6E6DD0ACC9L6s0E" TargetMode="External"/><Relationship Id="rId112" Type="http://schemas.openxmlformats.org/officeDocument/2006/relationships/hyperlink" Target="consultantplus://offline/ref=C36661EDB5507C646B08696013A347E6EC0ECA9FA3E5761E688E34BF2FB10823998024E768ADE6FFA7C6E31E17928D74DCC3B3F8DA3EBD6E6DD0ACC9L6s0E" TargetMode="External"/><Relationship Id="rId133" Type="http://schemas.openxmlformats.org/officeDocument/2006/relationships/hyperlink" Target="consultantplus://offline/ref=C36661EDB5507C646B08696013A347E6EC0ECA9FA3E67112638734BF2FB10823998024E768ADE6FFA7C6E31810928D74DCC3B3F8DA3EBD6E6DD0ACC9L6s0E" TargetMode="External"/><Relationship Id="rId154" Type="http://schemas.openxmlformats.org/officeDocument/2006/relationships/hyperlink" Target="consultantplus://offline/ref=C36661EDB5507C646B08696013A347E6EC0ECA9FA3E574126E8234BF2FB10823998024E768ADE6FFA7C6E31B13928D74DCC3B3F8DA3EBD6E6DD0ACC9L6s0E" TargetMode="External"/><Relationship Id="rId175" Type="http://schemas.openxmlformats.org/officeDocument/2006/relationships/image" Target="media/image11.wmf"/><Relationship Id="rId196" Type="http://schemas.openxmlformats.org/officeDocument/2006/relationships/image" Target="media/image22.wmf"/><Relationship Id="rId200" Type="http://schemas.openxmlformats.org/officeDocument/2006/relationships/hyperlink" Target="consultantplus://offline/ref=F9186B561B2311E64037794F37C59061C10CA9C5BEDDED92DA7BA737289436E165F31F073EDA36F1481B16183EA300A6FCB192D277B7F9DB9D427B74M1s4E" TargetMode="External"/><Relationship Id="rId16" Type="http://schemas.openxmlformats.org/officeDocument/2006/relationships/hyperlink" Target="consultantplus://offline/ref=C36661EDB5507C646B08696013A347E6EC0ECA9FA3E5721E6A8734BF2FB10823998024E768ADE6FFA7C6E31D10928D74DCC3B3F8DA3EBD6E6DD0ACC9L6s0E" TargetMode="External"/><Relationship Id="rId221" Type="http://schemas.openxmlformats.org/officeDocument/2006/relationships/image" Target="media/image34.wmf"/><Relationship Id="rId37" Type="http://schemas.openxmlformats.org/officeDocument/2006/relationships/hyperlink" Target="consultantplus://offline/ref=C36661EDB5507C646B08696013A347E6EC0ECA9FA3E670186A8034BF2FB10823998024E768ADE6FFA7C6E31D10928D74DCC3B3F8DA3EBD6E6DD0ACC9L6s0E" TargetMode="External"/><Relationship Id="rId58" Type="http://schemas.openxmlformats.org/officeDocument/2006/relationships/hyperlink" Target="consultantplus://offline/ref=C36661EDB5507C646B08696013A347E6EC0ECA9FA3E5761E688E34BF2FB10823998024E768ADE6FFA7C6E31F15928D74DCC3B3F8DA3EBD6E6DD0ACC9L6s0E" TargetMode="External"/><Relationship Id="rId79" Type="http://schemas.openxmlformats.org/officeDocument/2006/relationships/hyperlink" Target="consultantplus://offline/ref=C36661EDB5507C646B08696013A347E6EC0ECA9FA3E670186A8034BF2FB10823998024E768ADE6FFA7C6E31F15928D74DCC3B3F8DA3EBD6E6DD0ACC9L6s0E" TargetMode="External"/><Relationship Id="rId102" Type="http://schemas.openxmlformats.org/officeDocument/2006/relationships/hyperlink" Target="consultantplus://offline/ref=C36661EDB5507C646B08696013A347E6EC0ECA9FA3E6771D638034BF2FB10823998024E768ADE6FFA7C6E31E15928D74DCC3B3F8DA3EBD6E6DD0ACC9L6s0E" TargetMode="External"/><Relationship Id="rId123" Type="http://schemas.openxmlformats.org/officeDocument/2006/relationships/hyperlink" Target="consultantplus://offline/ref=C36661EDB5507C646B08696013A347E6EC0ECA9FA3E5761E688E34BF2FB10823998024E768ADE6FFA7C6E31E17928D74DCC3B3F8DA3EBD6E6DD0ACC9L6s0E" TargetMode="External"/><Relationship Id="rId144" Type="http://schemas.openxmlformats.org/officeDocument/2006/relationships/hyperlink" Target="consultantplus://offline/ref=C36661EDB5507C646B08696013A347E6EC0ECA9FA3E67112638734BF2FB10823998024E768ADE6FFA7C6E31812928D74DCC3B3F8DA3EBD6E6DD0ACC9L6s0E" TargetMode="External"/><Relationship Id="rId90" Type="http://schemas.openxmlformats.org/officeDocument/2006/relationships/hyperlink" Target="consultantplus://offline/ref=C36661EDB5507C646B08696013A347E6EC0ECA9FA3E57A1B6A8134BF2FB10823998024E768ADE6FFA7C6E31F13928D74DCC3B3F8DA3EBD6E6DD0ACC9L6s0E" TargetMode="External"/><Relationship Id="rId165" Type="http://schemas.openxmlformats.org/officeDocument/2006/relationships/image" Target="media/image1.wmf"/><Relationship Id="rId186" Type="http://schemas.openxmlformats.org/officeDocument/2006/relationships/hyperlink" Target="consultantplus://offline/ref=C36661EDB5507C646B08696013A347E6EC0ECA9FA3E5761E688E34BF2FB10823998024E768ADE6FFA7C6E31E1D928D74DCC3B3F8DA3EBD6E6DD0ACC9L6s0E" TargetMode="External"/><Relationship Id="rId211" Type="http://schemas.openxmlformats.org/officeDocument/2006/relationships/hyperlink" Target="consultantplus://offline/ref=F9186B561B2311E64037794F37C59061C10CA9C5BEDEEA97D97AA737289436E165F31F073EDA36F14818161F3EA300A6FCB192D277B7F9DB9D427B74M1s4E" TargetMode="External"/><Relationship Id="rId27" Type="http://schemas.openxmlformats.org/officeDocument/2006/relationships/hyperlink" Target="consultantplus://offline/ref=C36661EDB5507C646B08696013A347E6EC0ECA9FA3E6711B698134BF2FB10823998024E77AADBEF3A6CFFD1D1687DB2599L9sFE" TargetMode="External"/><Relationship Id="rId48" Type="http://schemas.openxmlformats.org/officeDocument/2006/relationships/hyperlink" Target="consultantplus://offline/ref=C36661EDB5507C646B08696013A347E6EC0ECA9FA3E5761E688E34BF2FB10823998024E768ADE6FFA7C6E31C11928D74DCC3B3F8DA3EBD6E6DD0ACC9L6s0E" TargetMode="External"/><Relationship Id="rId69" Type="http://schemas.openxmlformats.org/officeDocument/2006/relationships/hyperlink" Target="consultantplus://offline/ref=C36661EDB5507C646B08696013A347E6EC0ECA9FA3E67112638734BF2FB10823998024E768ADE6FFA7C6E31C1C928D74DCC3B3F8DA3EBD6E6DD0ACC9L6s0E" TargetMode="External"/><Relationship Id="rId113" Type="http://schemas.openxmlformats.org/officeDocument/2006/relationships/hyperlink" Target="consultantplus://offline/ref=C36661EDB5507C646B08696013A347E6EC0ECA9FA3E574126E8234BF2FB10823998024E768ADE6FFA7C6E31815928D74DCC3B3F8DA3EBD6E6DD0ACC9L6s0E" TargetMode="External"/><Relationship Id="rId134" Type="http://schemas.openxmlformats.org/officeDocument/2006/relationships/hyperlink" Target="consultantplus://offline/ref=C36661EDB5507C646B08696013A347E6EC0ECA9FA3E6771D638034BF2FB10823998024E768ADE6FFA7C6E31915928D74DCC3B3F8DA3EBD6E6DD0ACC9L6s0E" TargetMode="External"/><Relationship Id="rId80" Type="http://schemas.openxmlformats.org/officeDocument/2006/relationships/hyperlink" Target="consultantplus://offline/ref=C36661EDB5507C646B08696013A347E6EC0ECA9FA3E67112638734BF2FB10823998024E768ADE6FFA7C6E31F13928D74DCC3B3F8DA3EBD6E6DD0ACC9L6s0E" TargetMode="External"/><Relationship Id="rId155" Type="http://schemas.openxmlformats.org/officeDocument/2006/relationships/hyperlink" Target="consultantplus://offline/ref=C36661EDB5507C646B08696013A347E6EC0ECA9FA3E57A1B6A8134BF2FB10823998024E768ADE6FFA7C6E31811928D74DCC3B3F8DA3EBD6E6DD0ACC9L6s0E" TargetMode="External"/><Relationship Id="rId176" Type="http://schemas.openxmlformats.org/officeDocument/2006/relationships/image" Target="media/image12.wmf"/><Relationship Id="rId197" Type="http://schemas.openxmlformats.org/officeDocument/2006/relationships/image" Target="media/image23.wmf"/><Relationship Id="rId201" Type="http://schemas.openxmlformats.org/officeDocument/2006/relationships/hyperlink" Target="consultantplus://offline/ref=F9186B561B2311E64037794F37C59061C10CA9C5BEDEEA97D97AA737289436E165F31F073EDA36F14818161F3CA300A6FCB192D277B7F9DB9D427B74M1s4E" TargetMode="External"/><Relationship Id="rId222" Type="http://schemas.openxmlformats.org/officeDocument/2006/relationships/hyperlink" Target="consultantplus://offline/ref=F9186B561B2311E64037674221A9CC65C406F3C0BCD8E2C08527A16077C430B425B319507B9F38FB1C49524A34A95DE9B8E781D17EA8MFs0E" TargetMode="External"/><Relationship Id="rId17" Type="http://schemas.openxmlformats.org/officeDocument/2006/relationships/hyperlink" Target="consultantplus://offline/ref=C36661EDB5507C646B08696013A347E6EC0ECA9FA3E5701B6D8534BF2FB10823998024E768ADE6FFA7C6E31D10928D74DCC3B3F8DA3EBD6E6DD0ACC9L6s0E" TargetMode="External"/><Relationship Id="rId38" Type="http://schemas.openxmlformats.org/officeDocument/2006/relationships/hyperlink" Target="consultantplus://offline/ref=C36661EDB5507C646B08696013A347E6EC0ECA9FA3E67112638734BF2FB10823998024E768ADE6FFA7C6E31D10928D74DCC3B3F8DA3EBD6E6DD0ACC9L6s0E" TargetMode="External"/><Relationship Id="rId59" Type="http://schemas.openxmlformats.org/officeDocument/2006/relationships/hyperlink" Target="consultantplus://offline/ref=C36661EDB5507C646B08696013A347E6EC0ECA9FA3E574126E8234BF2FB10823998024E768ADE6FFA7C6E31F17928D74DCC3B3F8DA3EBD6E6DD0ACC9L6s0E" TargetMode="External"/><Relationship Id="rId103" Type="http://schemas.openxmlformats.org/officeDocument/2006/relationships/hyperlink" Target="consultantplus://offline/ref=C36661EDB5507C646B08696013A347E6EC0ECA9FA3E674196F8534BF2FB10823998024E768ADE6FFA7C6E31F15928D74DCC3B3F8DA3EBD6E6DD0ACC9L6s0E" TargetMode="External"/><Relationship Id="rId124" Type="http://schemas.openxmlformats.org/officeDocument/2006/relationships/hyperlink" Target="consultantplus://offline/ref=C36661EDB5507C646B08696013A347E6EC0ECA9FA3E574126E8234BF2FB10823998024E768ADE6FFA7C6E31811928D74DCC3B3F8DA3EBD6E6DD0ACC9L6s0E" TargetMode="External"/><Relationship Id="rId70" Type="http://schemas.openxmlformats.org/officeDocument/2006/relationships/hyperlink" Target="consultantplus://offline/ref=C36661EDB5507C646B08696013A347E6EC0ECA9FA3E6771D638034BF2FB10823998024E768ADE6FFA7C6E31C10928D74DCC3B3F8DA3EBD6E6DD0ACC9L6s0E" TargetMode="External"/><Relationship Id="rId91" Type="http://schemas.openxmlformats.org/officeDocument/2006/relationships/hyperlink" Target="consultantplus://offline/ref=C36661EDB5507C646B08696013A347E6EC0ECA9FA3E67112638734BF2FB10823998024E768ADE6FFA7C6E31E17928D74DCC3B3F8DA3EBD6E6DD0ACC9L6s0E" TargetMode="External"/><Relationship Id="rId145" Type="http://schemas.openxmlformats.org/officeDocument/2006/relationships/hyperlink" Target="consultantplus://offline/ref=C36661EDB5507C646B08696013A347E6EC0ECA9FA3E670186A8034BF2FB10823998024E768ADE6FFA7C6E31811928D74DCC3B3F8DA3EBD6E6DD0ACC9L6s0E" TargetMode="External"/><Relationship Id="rId166" Type="http://schemas.openxmlformats.org/officeDocument/2006/relationships/image" Target="media/image2.wmf"/><Relationship Id="rId187" Type="http://schemas.openxmlformats.org/officeDocument/2006/relationships/hyperlink" Target="consultantplus://offline/ref=C36661EDB5507C646B08696013A347E6EC0ECA9FA3E6771D638034BF2FB10823998024E768ADE6FFA7C6E31815928D74DCC3B3F8DA3EBD6E6DD0ACC9L6s0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9186B561B2311E64037794F37C59061C10CA9C5BEDEEA97D97AA737289436E165F31F073EDA36F14818161E3DA300A6FCB192D277B7F9DB9D427B74M1s4E" TargetMode="External"/><Relationship Id="rId28" Type="http://schemas.openxmlformats.org/officeDocument/2006/relationships/hyperlink" Target="consultantplus://offline/ref=C36661EDB5507C646B08696013A347E6EC0ECA9FA3E5751A6A8734BF2FB10823998024E77AADBEF3A6CFFD1D1687DB2599L9sFE" TargetMode="External"/><Relationship Id="rId49" Type="http://schemas.openxmlformats.org/officeDocument/2006/relationships/hyperlink" Target="consultantplus://offline/ref=C36661EDB5507C646B08696013A347E6EC0ECA9FA3E574126E8234BF2FB10823998024E768ADE6FFA7C6E31C11928D74DCC3B3F8DA3EBD6E6DD0ACC9L6s0E" TargetMode="External"/><Relationship Id="rId114" Type="http://schemas.openxmlformats.org/officeDocument/2006/relationships/hyperlink" Target="consultantplus://offline/ref=C36661EDB5507C646B08696013A347E6EC0ECA9FA3E670186A8034BF2FB10823998024E768ADE6FFA7C6E31E10928D74DCC3B3F8DA3EBD6E6DD0ACC9L6s0E" TargetMode="External"/><Relationship Id="rId60" Type="http://schemas.openxmlformats.org/officeDocument/2006/relationships/hyperlink" Target="consultantplus://offline/ref=C36661EDB5507C646B08696013A347E6EC0ECA9FA3E670186A8034BF2FB10823998024E768ADE6FFA7C6E31C10928D74DCC3B3F8DA3EBD6E6DD0ACC9L6s0E" TargetMode="External"/><Relationship Id="rId81" Type="http://schemas.openxmlformats.org/officeDocument/2006/relationships/hyperlink" Target="consultantplus://offline/ref=C36661EDB5507C646B08696013A347E6EC0ECA9FA3E6771D638034BF2FB10823998024E768ADE6FFA7C6E31F15928D74DCC3B3F8DA3EBD6E6DD0ACC9L6s0E" TargetMode="External"/><Relationship Id="rId135" Type="http://schemas.openxmlformats.org/officeDocument/2006/relationships/hyperlink" Target="consultantplus://offline/ref=C36661EDB5507C646B08696013A347E6EC0ECA9FA3E57A1B6A8134BF2FB10823998024E768ADE6FFA7C6E31916928D74DCC3B3F8DA3EBD6E6DD0ACC9L6s0E" TargetMode="External"/><Relationship Id="rId156" Type="http://schemas.openxmlformats.org/officeDocument/2006/relationships/hyperlink" Target="consultantplus://offline/ref=C36661EDB5507C646B08696013A347E6EC0ECA9FA3E67112638734BF2FB10823998024E768ADE6FFA7C6E31B10928D74DCC3B3F8DA3EBD6E6DD0ACC9L6s0E" TargetMode="External"/><Relationship Id="rId177" Type="http://schemas.openxmlformats.org/officeDocument/2006/relationships/image" Target="media/image13.wmf"/><Relationship Id="rId198" Type="http://schemas.openxmlformats.org/officeDocument/2006/relationships/image" Target="media/image24.wmf"/><Relationship Id="rId202" Type="http://schemas.openxmlformats.org/officeDocument/2006/relationships/hyperlink" Target="consultantplus://offline/ref=F9186B561B2311E64037674221A9CC65C406F3C0BCD8E2C08527A16077C430B425B319517C9D39FB1C49524A34A95DE9B8E781D17EA8MFs0E" TargetMode="External"/><Relationship Id="rId223" Type="http://schemas.openxmlformats.org/officeDocument/2006/relationships/fontTable" Target="fontTable.xml"/><Relationship Id="rId18" Type="http://schemas.openxmlformats.org/officeDocument/2006/relationships/hyperlink" Target="consultantplus://offline/ref=C36661EDB5507C646B08696013A347E6EC0ECA9FA3E5761E688E34BF2FB10823998024E768ADE6FFA7C6E31D10928D74DCC3B3F8DA3EBD6E6DD0ACC9L6s0E" TargetMode="External"/><Relationship Id="rId39" Type="http://schemas.openxmlformats.org/officeDocument/2006/relationships/hyperlink" Target="consultantplus://offline/ref=C36661EDB5507C646B08696013A347E6EC0ECA9FA3E6771D638034BF2FB10823998024E768ADE6FFA7C6E31D10928D74DCC3B3F8DA3EBD6E6DD0ACC9L6s0E" TargetMode="External"/><Relationship Id="rId50" Type="http://schemas.openxmlformats.org/officeDocument/2006/relationships/hyperlink" Target="consultantplus://offline/ref=C36661EDB5507C646B08696013A347E6EC0ECA9FA3E67112638734BF2FB10823998024E768ADE6FFA7C6E31C14928D74DCC3B3F8DA3EBD6E6DD0ACC9L6s0E" TargetMode="External"/><Relationship Id="rId104" Type="http://schemas.openxmlformats.org/officeDocument/2006/relationships/hyperlink" Target="consultantplus://offline/ref=C36661EDB5507C646B08696013A347E6EC0ECA9FA3E67112638734BF2FB10823998024E768ADE6FFA7C6E31E1C928D74DCC3B3F8DA3EBD6E6DD0ACC9L6s0E" TargetMode="External"/><Relationship Id="rId125" Type="http://schemas.openxmlformats.org/officeDocument/2006/relationships/hyperlink" Target="consultantplus://offline/ref=C36661EDB5507C646B08696013A347E6EC0ECA9FA3E57A1B6A8134BF2FB10823998024E768ADE6FFA7C6E31E12928D74DCC3B3F8DA3EBD6E6DD0ACC9L6s0E" TargetMode="External"/><Relationship Id="rId146" Type="http://schemas.openxmlformats.org/officeDocument/2006/relationships/hyperlink" Target="consultantplus://offline/ref=C36661EDB5507C646B08696013A347E6EC0ECA9FA3E67112638734BF2FB10823998024E768ADE6FFA7C6E31B17928D74DCC3B3F8DA3EBD6E6DD0ACC9L6s0E" TargetMode="External"/><Relationship Id="rId167" Type="http://schemas.openxmlformats.org/officeDocument/2006/relationships/image" Target="media/image3.wmf"/><Relationship Id="rId188" Type="http://schemas.openxmlformats.org/officeDocument/2006/relationships/hyperlink" Target="consultantplus://offline/ref=C36661EDB5507C646B08696013A347E6EC0ECA9FA3E6771D638034BF2FB10823998024E768ADE6FFA7C6E31817928D74DCC3B3F8DA3EBD6E6DD0ACC9L6s0E" TargetMode="External"/><Relationship Id="rId71" Type="http://schemas.openxmlformats.org/officeDocument/2006/relationships/hyperlink" Target="consultantplus://offline/ref=C36661EDB5507C646B08696013A347E6EC0ECA9FA3E5761E688E34BF2FB10823998024E768ADE6FFA7C6E31F16928D74DCC3B3F8DA3EBD6E6DD0ACC9L6s0E" TargetMode="External"/><Relationship Id="rId92" Type="http://schemas.openxmlformats.org/officeDocument/2006/relationships/hyperlink" Target="consultantplus://offline/ref=C36661EDB5507C646B08696013A347E6EC0ECA9FA3E5761E688E34BF2FB10823998024E768ADE6FFA7C6E31F13928D74DCC3B3F8DA3EBD6E6DD0ACC9L6s0E" TargetMode="External"/><Relationship Id="rId213" Type="http://schemas.openxmlformats.org/officeDocument/2006/relationships/hyperlink" Target="consultantplus://offline/ref=F9186B561B2311E64037674221A9CC65C406F3C0BCD8E2C08527A16077C430B425B319507B9F38FB1C49524A34A95DE9B8E781D17EA8MFs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6661EDB5507C646B08696013A347E6EC0ECA9FA3E47419638E34BF2FB10823998024E768ADE6FFA7C6E31D12928D74DCC3B3F8DA3EBD6E6DD0ACC9L6s0E" TargetMode="External"/><Relationship Id="rId40" Type="http://schemas.openxmlformats.org/officeDocument/2006/relationships/hyperlink" Target="consultantplus://offline/ref=C36661EDB5507C646B08696013A347E6EC0ECA9FA3E674196F8534BF2FB10823998024E768ADE6FFA7C6E31D10928D74DCC3B3F8DA3EBD6E6DD0ACC9L6s0E" TargetMode="External"/><Relationship Id="rId115" Type="http://schemas.openxmlformats.org/officeDocument/2006/relationships/hyperlink" Target="consultantplus://offline/ref=C36661EDB5507C646B08696013A347E6EC0ECA9FA3E67112638734BF2FB10823998024E768ADE6FFA7C6E31910928D74DCC3B3F8DA3EBD6E6DD0ACC9L6s0E" TargetMode="External"/><Relationship Id="rId136" Type="http://schemas.openxmlformats.org/officeDocument/2006/relationships/hyperlink" Target="consultantplus://offline/ref=C36661EDB5507C646B08696013A347E6EC0ECA9FA3E574126E8234BF2FB10823998024E768ADE6FFA7C6E31B15928D74DCC3B3F8DA3EBD6E6DD0ACC9L6s0E" TargetMode="External"/><Relationship Id="rId157" Type="http://schemas.openxmlformats.org/officeDocument/2006/relationships/hyperlink" Target="consultantplus://offline/ref=C36661EDB5507C646B08696013A347E6EC0ECA9FA3E6771D638034BF2FB10823998024E768ADE6FFA7C6E31910928D74DCC3B3F8DA3EBD6E6DD0ACC9L6s0E" TargetMode="External"/><Relationship Id="rId178" Type="http://schemas.openxmlformats.org/officeDocument/2006/relationships/image" Target="media/image14.wmf"/><Relationship Id="rId61" Type="http://schemas.openxmlformats.org/officeDocument/2006/relationships/hyperlink" Target="consultantplus://offline/ref=C36661EDB5507C646B08696013A347E6EC0ECA9FA3E67112638734BF2FB10823998024E768ADE6FFA7C6E31C12928D74DCC3B3F8DA3EBD6E6DD0ACC9L6s0E" TargetMode="External"/><Relationship Id="rId82" Type="http://schemas.openxmlformats.org/officeDocument/2006/relationships/hyperlink" Target="consultantplus://offline/ref=C36661EDB5507C646B08696013A347E6EC0ECA9FA3E5761E688E34BF2FB10823998024E768ADE6FFA7C6E31F13928D74DCC3B3F8DA3EBD6E6DD0ACC9L6s0E" TargetMode="External"/><Relationship Id="rId199" Type="http://schemas.openxmlformats.org/officeDocument/2006/relationships/hyperlink" Target="consultantplus://offline/ref=F9186B561B2311E64037674221A9CC65C406F3C0BCD8E2C08527A16077C430B425B319507B9F38FB1C49524A34A95DE9B8E781D17EA8MFs0E" TargetMode="External"/><Relationship Id="rId203" Type="http://schemas.openxmlformats.org/officeDocument/2006/relationships/hyperlink" Target="consultantplus://offline/ref=F9186B561B2311E64037674221A9CC65C407F7C0BBDDE2C08527A16077C430B425B319527E9B30A4195C431238A14AF7BBFA9DD37FMAs0E" TargetMode="External"/><Relationship Id="rId19" Type="http://schemas.openxmlformats.org/officeDocument/2006/relationships/hyperlink" Target="consultantplus://offline/ref=C36661EDB5507C646B08696013A347E6EC0ECA9FA3E574126E8234BF2FB10823998024E768ADE6FFA7C6E31D10928D74DCC3B3F8DA3EBD6E6DD0ACC9L6s0E" TargetMode="External"/><Relationship Id="rId224" Type="http://schemas.openxmlformats.org/officeDocument/2006/relationships/theme" Target="theme/theme1.xml"/><Relationship Id="rId30" Type="http://schemas.openxmlformats.org/officeDocument/2006/relationships/hyperlink" Target="consultantplus://offline/ref=C36661EDB5507C646B08696013A347E6EC0ECA9FA3E47419638E34BF2FB10823998024E768ADE6FFA7C6E31D1D928D74DCC3B3F8DA3EBD6E6DD0ACC9L6s0E" TargetMode="External"/><Relationship Id="rId105" Type="http://schemas.openxmlformats.org/officeDocument/2006/relationships/hyperlink" Target="consultantplus://offline/ref=C36661EDB5507C646B08696013A347E6EC0ECA9FA3E5761E688E34BF2FB10823998024E768ADE6FFA7C6E31F1C928D74DCC3B3F8DA3EBD6E6DD0ACC9L6s0E" TargetMode="External"/><Relationship Id="rId126" Type="http://schemas.openxmlformats.org/officeDocument/2006/relationships/hyperlink" Target="consultantplus://offline/ref=C36661EDB5507C646B08696013A347E6EC0ECA9FA3E670186A8034BF2FB10823998024E768ADE6FFA7C6E31E10928D74DCC3B3F8DA3EBD6E6DD0ACC9L6s0E" TargetMode="External"/><Relationship Id="rId147" Type="http://schemas.openxmlformats.org/officeDocument/2006/relationships/hyperlink" Target="consultantplus://offline/ref=C36661EDB5507C646B08696013A347E6EC0ECA9FA3E6771D638034BF2FB10823998024E768ADE6FFA7C6E31915928D74DCC3B3F8DA3EBD6E6DD0ACC9L6s0E" TargetMode="External"/><Relationship Id="rId16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160</Pages>
  <Words>38592</Words>
  <Characters>219975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1</cp:revision>
  <dcterms:created xsi:type="dcterms:W3CDTF">2019-03-19T04:44:00Z</dcterms:created>
  <dcterms:modified xsi:type="dcterms:W3CDTF">2019-03-19T04:48:00Z</dcterms:modified>
</cp:coreProperties>
</file>