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5C" w:rsidRDefault="00736A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6A5C" w:rsidRDefault="00736A5C">
      <w:pPr>
        <w:pStyle w:val="ConsPlusNormal"/>
        <w:ind w:firstLine="540"/>
        <w:jc w:val="both"/>
        <w:outlineLvl w:val="0"/>
      </w:pPr>
    </w:p>
    <w:p w:rsidR="00736A5C" w:rsidRDefault="00736A5C">
      <w:pPr>
        <w:pStyle w:val="ConsPlusTitle"/>
        <w:jc w:val="center"/>
        <w:outlineLvl w:val="0"/>
      </w:pPr>
      <w:r>
        <w:t>ПРАВИТЕЛЬСТВО КАМЧАТСКОГО КРАЯ</w:t>
      </w:r>
    </w:p>
    <w:p w:rsidR="00736A5C" w:rsidRDefault="00736A5C">
      <w:pPr>
        <w:pStyle w:val="ConsPlusTitle"/>
        <w:jc w:val="center"/>
      </w:pPr>
    </w:p>
    <w:p w:rsidR="00736A5C" w:rsidRDefault="00736A5C">
      <w:pPr>
        <w:pStyle w:val="ConsPlusTitle"/>
        <w:jc w:val="center"/>
      </w:pPr>
      <w:r>
        <w:t>ПОСТАНОВЛЕНИЕ</w:t>
      </w:r>
    </w:p>
    <w:p w:rsidR="00736A5C" w:rsidRDefault="00736A5C">
      <w:pPr>
        <w:pStyle w:val="ConsPlusTitle"/>
        <w:jc w:val="center"/>
      </w:pPr>
      <w:r>
        <w:t>от 31 июля 2017 г. N 308-П</w:t>
      </w:r>
    </w:p>
    <w:p w:rsidR="00736A5C" w:rsidRDefault="00736A5C">
      <w:pPr>
        <w:pStyle w:val="ConsPlusTitle"/>
        <w:jc w:val="center"/>
      </w:pPr>
    </w:p>
    <w:p w:rsidR="00736A5C" w:rsidRDefault="00736A5C">
      <w:pPr>
        <w:pStyle w:val="ConsPlusTitle"/>
        <w:jc w:val="center"/>
      </w:pPr>
      <w:r>
        <w:t>О ГОСУДАРСТВЕННОЙ ПРОГРАММЕ</w:t>
      </w:r>
    </w:p>
    <w:p w:rsidR="00736A5C" w:rsidRDefault="00736A5C">
      <w:pPr>
        <w:pStyle w:val="ConsPlusTitle"/>
        <w:jc w:val="center"/>
      </w:pPr>
      <w:r>
        <w:t>КАМЧАТСКОГО КРАЯ "СЕМЬЯ И ДЕТИ КАМЧАТКИ"</w:t>
      </w:r>
    </w:p>
    <w:p w:rsidR="00736A5C" w:rsidRDefault="00736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5" w:history="1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22.01.2018 </w:t>
            </w:r>
            <w:hyperlink r:id="rId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16.07.2018 </w:t>
            </w:r>
            <w:hyperlink r:id="rId7" w:history="1">
              <w:r>
                <w:rPr>
                  <w:color w:val="0000FF"/>
                </w:rPr>
                <w:t>N 299-П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8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9" w:history="1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в целях реализации основных направлений государственной семейной политики Российской Федерации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left="540"/>
        <w:jc w:val="both"/>
      </w:pPr>
      <w:r>
        <w:t>ПРАВИТЕЛЬСТВО ПОСТАНОВЛЯЕТ: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"Семья и дети Камчатки" (далее - Программа)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развития и труда Камчатского края.</w:t>
      </w:r>
    </w:p>
    <w:p w:rsidR="00736A5C" w:rsidRDefault="00736A5C">
      <w:pPr>
        <w:pStyle w:val="ConsPlusNormal"/>
        <w:spacing w:before="220"/>
        <w:ind w:left="540"/>
        <w:jc w:val="both"/>
      </w:pPr>
      <w:r>
        <w:t>3. Признать утратившими силу: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18.12.2014 N 533-П "О государственной программе Камчатского края "Семья и дети Камчатки";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21.08.2015 N 303-П "О внесении изменений в государственную программу Камчатского края "Семья и дети Камчатки на 2015-2018 годы", утвержденную Постановлением Правительства Камчатского края от 18.12.2014 N 533-П";</w:t>
      </w:r>
    </w:p>
    <w:p w:rsidR="00736A5C" w:rsidRDefault="00736A5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03.12.2015 N 440-П "О внесении изменений в Постановление Правительства Камчатского края от 18.12.2014 N 533-П "О государственной программе Камчатского края "Семья и дети Камчатки на 2015-2018 годы";</w:t>
      </w:r>
    </w:p>
    <w:p w:rsidR="00736A5C" w:rsidRDefault="00736A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26.02.2016 N 56-П "О внесении изменений в государственную программу Камчатского края "Семья и дети Камчатки на 2015-2018 годы", утвержденную Постановлением Правительства Камчатского края от 18.12.2014 N 533-П";</w:t>
      </w:r>
    </w:p>
    <w:p w:rsidR="00736A5C" w:rsidRDefault="00736A5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29.09.2016 N 374-П "О внесении изменений в государственную программу Камчатского края "Семья и дети Камчатки на 2015-2018 годы", утвержденную Постановлением Правительства Камчатского края от 18.12.2014 N 533-П";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25.01.2017 N 18-П "О внесении изменений в Постановление Правительства Камчатского края от 18.12.2014 N 533-П "О государственной программе Камчатского края "Семья и дети Камчатки на 2015-2018 годы".</w:t>
      </w:r>
    </w:p>
    <w:p w:rsidR="00736A5C" w:rsidRDefault="00736A5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01.11.2017 N 454-П)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2018 года.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right"/>
      </w:pPr>
      <w:r>
        <w:t>Первый вице-губернатор</w:t>
      </w:r>
    </w:p>
    <w:p w:rsidR="00736A5C" w:rsidRDefault="00736A5C">
      <w:pPr>
        <w:pStyle w:val="ConsPlusNormal"/>
        <w:jc w:val="right"/>
      </w:pPr>
      <w:r>
        <w:t>Камчатского края</w:t>
      </w:r>
    </w:p>
    <w:p w:rsidR="00736A5C" w:rsidRDefault="00736A5C">
      <w:pPr>
        <w:pStyle w:val="ConsPlusNormal"/>
        <w:jc w:val="right"/>
      </w:pPr>
      <w:r>
        <w:t>И.Л.УНТИЛОВА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right"/>
        <w:outlineLvl w:val="0"/>
      </w:pPr>
      <w:r>
        <w:t>Приложение</w:t>
      </w:r>
    </w:p>
    <w:p w:rsidR="00736A5C" w:rsidRDefault="00736A5C">
      <w:pPr>
        <w:pStyle w:val="ConsPlusNormal"/>
        <w:jc w:val="right"/>
      </w:pPr>
      <w:r>
        <w:t>к Постановлению Правительства</w:t>
      </w:r>
    </w:p>
    <w:p w:rsidR="00736A5C" w:rsidRDefault="00736A5C">
      <w:pPr>
        <w:pStyle w:val="ConsPlusNormal"/>
        <w:jc w:val="right"/>
      </w:pPr>
      <w:r>
        <w:t>Камчатского края</w:t>
      </w:r>
    </w:p>
    <w:p w:rsidR="00736A5C" w:rsidRDefault="00736A5C">
      <w:pPr>
        <w:pStyle w:val="ConsPlusNormal"/>
        <w:jc w:val="right"/>
      </w:pPr>
      <w:r>
        <w:t>от 31.07.2017 N 308-П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</w:pPr>
      <w:bookmarkStart w:id="0" w:name="P46"/>
      <w:bookmarkEnd w:id="0"/>
      <w:r>
        <w:t>ГОСУДАРСТВЕННАЯ ПРОГРАММА</w:t>
      </w:r>
    </w:p>
    <w:p w:rsidR="00736A5C" w:rsidRDefault="00736A5C">
      <w:pPr>
        <w:pStyle w:val="ConsPlusTitle"/>
        <w:jc w:val="center"/>
      </w:pPr>
      <w:r>
        <w:t>КАМЧАТСКОГО КРАЯ "СЕМЬЯ И ДЕТИ КАМЧАТКИ"</w:t>
      </w:r>
    </w:p>
    <w:p w:rsidR="00736A5C" w:rsidRDefault="00736A5C">
      <w:pPr>
        <w:pStyle w:val="ConsPlusTitle"/>
        <w:jc w:val="center"/>
      </w:pPr>
      <w:r>
        <w:t>(ДАЛЕЕ - ПРОГРАММА)</w:t>
      </w:r>
    </w:p>
    <w:p w:rsidR="00736A5C" w:rsidRDefault="00736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22.01.2018 </w:t>
            </w:r>
            <w:hyperlink r:id="rId21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2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>,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3" w:history="1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  <w:outlineLvl w:val="1"/>
      </w:pPr>
      <w:r>
        <w:t>ПАСПОРТ ПРОГРАММЫ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sectPr w:rsidR="00736A5C" w:rsidSect="00A47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654"/>
      </w:tblGrid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79"/>
            </w:pPr>
            <w:r>
              <w:t>Участники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5) Агентство записи актов гражданского состояния Камчатского края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1) </w:t>
            </w:r>
            <w:hyperlink w:anchor="P1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"Семья";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2) </w:t>
            </w:r>
            <w:hyperlink w:anchor="P16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ребенок";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3) </w:t>
            </w:r>
            <w:hyperlink w:anchor="P21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65"/>
            </w:pPr>
            <w:r>
              <w:t>Цели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поддержка, укрепление, защита семьи и детей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2) сохранение традиционных семейных ценностей, повышение авторитета родительства;</w:t>
            </w:r>
          </w:p>
          <w:p w:rsidR="00736A5C" w:rsidRDefault="00736A5C">
            <w:pPr>
              <w:pStyle w:val="ConsPlusNormal"/>
              <w:jc w:val="both"/>
            </w:pPr>
            <w:r>
              <w:t>3) создание условий для выполнения семьей ее функций, комплексное решение проблем семей и детей, нуждающихся в особой заботе государства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65"/>
            </w:pPr>
            <w:r>
              <w:t>Задачи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популяризация семейно-брачных отношений, основ ответственного родительства,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      </w:r>
          </w:p>
          <w:p w:rsidR="00736A5C" w:rsidRDefault="00736A5C">
            <w:pPr>
              <w:pStyle w:val="ConsPlusNormal"/>
              <w:jc w:val="both"/>
            </w:pPr>
            <w:r>
              <w:t>2) повышение уровня социального обслуживания семей с детьми-инвалидами, обеспечение доступности в социальных услугах,</w:t>
            </w:r>
          </w:p>
          <w:p w:rsidR="00736A5C" w:rsidRDefault="00736A5C">
            <w:pPr>
              <w:pStyle w:val="ConsPlusNormal"/>
              <w:jc w:val="both"/>
            </w:pPr>
            <w:r>
              <w:t>внедрение современных технологий в комплексную реабилитацию детей-инвалидов;</w:t>
            </w:r>
          </w:p>
          <w:p w:rsidR="00736A5C" w:rsidRDefault="00736A5C">
            <w:pPr>
              <w:pStyle w:val="ConsPlusNormal"/>
              <w:jc w:val="both"/>
            </w:pPr>
            <w:r>
              <w:t>3) 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4) привлечение институтов гражданского общества к решению проблем семей </w:t>
            </w:r>
            <w:r>
              <w:lastRenderedPageBreak/>
              <w:t>и детей, укрепление традиций благотворительной деятельности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lastRenderedPageBreak/>
              <w:t>Целевые показатели (индикаторы)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суммарный коэффициент рождаемости;</w:t>
            </w:r>
          </w:p>
          <w:p w:rsidR="00736A5C" w:rsidRDefault="00736A5C">
            <w:pPr>
              <w:pStyle w:val="ConsPlusNormal"/>
              <w:jc w:val="both"/>
            </w:pPr>
            <w:r>
              <w:t>2) количество многодетных семей, зарегистрированных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3) доля семей, получивших социальные услуги в организациях социального обслуживания, от общего количества семей, проживающих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4) количество публикаций в СМИ, размешенной видеопродукции на телеканалах, радиосюжетов, направленных на пропаганду семейных ценностей, ответственного родительства;</w:t>
            </w:r>
          </w:p>
          <w:p w:rsidR="00736A5C" w:rsidRDefault="00736A5C">
            <w:pPr>
              <w:pStyle w:val="ConsPlusNormal"/>
              <w:jc w:val="both"/>
            </w:pPr>
            <w:r>
              <w:t>5) 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семьям;</w:t>
            </w:r>
          </w:p>
          <w:p w:rsidR="00736A5C" w:rsidRDefault="00736A5C">
            <w:pPr>
              <w:pStyle w:val="ConsPlusNormal"/>
              <w:jc w:val="both"/>
            </w:pPr>
            <w:r>
              <w:t>6) удельный вес детей-инвалидов, получивших реабилитационные услуги, в общей численности детей-инвалидов, проживающих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7) 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:rsidR="00736A5C" w:rsidRDefault="00736A5C">
            <w:pPr>
              <w:pStyle w:val="ConsPlusNormal"/>
              <w:jc w:val="both"/>
            </w:pPr>
            <w:r>
              <w:t>8)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обслуживания;</w:t>
            </w:r>
          </w:p>
          <w:p w:rsidR="00736A5C" w:rsidRDefault="00736A5C">
            <w:pPr>
              <w:pStyle w:val="ConsPlusNormal"/>
              <w:jc w:val="both"/>
            </w:pPr>
            <w:r>
              <w:t>9) количество несовершеннолетних, состоящих на учете в подразделениях по делам несовершеннолетних органов внутренних дел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10) количество семей, признанных находящимися в социально опасном положении либо отнесенных к данной категории,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      </w:r>
          </w:p>
          <w:p w:rsidR="00736A5C" w:rsidRDefault="00736A5C">
            <w:pPr>
              <w:pStyle w:val="ConsPlusNormal"/>
              <w:jc w:val="both"/>
            </w:pPr>
            <w:r>
              <w:t>11) численность детей, отобранных у родителей при непосредственной угрозе их жизни или здоровью;</w:t>
            </w:r>
          </w:p>
          <w:p w:rsidR="00736A5C" w:rsidRDefault="00736A5C">
            <w:pPr>
              <w:pStyle w:val="ConsPlusNormal"/>
              <w:jc w:val="both"/>
            </w:pPr>
            <w:r>
              <w:t>12) 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общий объем финансирования Программы за счет средств краевого бюджета составляет</w:t>
            </w:r>
          </w:p>
          <w:p w:rsidR="00736A5C" w:rsidRDefault="00736A5C">
            <w:pPr>
              <w:pStyle w:val="ConsPlusNormal"/>
              <w:jc w:val="both"/>
            </w:pPr>
            <w:r>
              <w:t>312 558,24038 тыс. рублей, из них по годам:</w:t>
            </w:r>
          </w:p>
          <w:p w:rsidR="00736A5C" w:rsidRDefault="00736A5C">
            <w:pPr>
              <w:pStyle w:val="ConsPlusNormal"/>
              <w:jc w:val="both"/>
            </w:pPr>
            <w:r>
              <w:t>2018 год - 33 572,41138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2019 год - 33 146,00000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2020 год - 30 270,00000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2021 год - 30 056,9000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2022 год - 43 180,51400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2023 год - 45 158,36400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2024 год - 46 992,22400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2025 год - 50 181,82700 тыс. рублей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22.01.2018 </w:t>
            </w:r>
            <w:hyperlink r:id="rId26" w:history="1">
              <w:r>
                <w:rPr>
                  <w:color w:val="0000FF"/>
                </w:rPr>
                <w:t>N 20-П</w:t>
              </w:r>
            </w:hyperlink>
            <w:r>
              <w:t>,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от 04.09.2018 </w:t>
            </w:r>
            <w:hyperlink r:id="rId27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28" w:history="1">
              <w:r>
                <w:rPr>
                  <w:color w:val="0000FF"/>
                </w:rPr>
                <w:t>N 578-П</w:t>
              </w:r>
            </w:hyperlink>
            <w:r>
              <w:t>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формирование у населения ценностного отношения к семье, ответственному родительству; увеличение числа организаций и объема услуг, ориентированных на семейное проведение досуга;</w:t>
            </w:r>
          </w:p>
          <w:p w:rsidR="00736A5C" w:rsidRDefault="00736A5C">
            <w:pPr>
              <w:pStyle w:val="ConsPlusNormal"/>
              <w:jc w:val="both"/>
            </w:pPr>
            <w:r>
              <w:t>2) создание условий для получения семьями с детьми-инвалидами широкого комплекса социальных услуг; увеличение количества детей-инвалидов, являющихся потребителями социальных услуг;</w:t>
            </w:r>
          </w:p>
          <w:p w:rsidR="00736A5C" w:rsidRDefault="00736A5C">
            <w:pPr>
              <w:pStyle w:val="ConsPlusNormal"/>
              <w:jc w:val="both"/>
            </w:pPr>
            <w:r>
              <w:t>3) создание эффективной системы межведомственного взаимодействия органов и учреждений по раннему выявлению семейного неблагополучия, оказанию поддержки семьям, находящимся в трудной жизненной ситуации и социально-опасном положении</w:t>
            </w:r>
          </w:p>
        </w:tc>
      </w:tr>
    </w:tbl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  <w:outlineLvl w:val="1"/>
      </w:pPr>
      <w:bookmarkStart w:id="1" w:name="P115"/>
      <w:bookmarkEnd w:id="1"/>
      <w:r>
        <w:t>ПАСПОРТ ПОДПРОГРАММЫ 1</w:t>
      </w:r>
    </w:p>
    <w:p w:rsidR="00736A5C" w:rsidRDefault="00736A5C">
      <w:pPr>
        <w:pStyle w:val="ConsPlusTitle"/>
        <w:jc w:val="center"/>
      </w:pPr>
      <w:r>
        <w:t>"СЕМЬЯ" (ДАЛЕЕ - ПОДПРОГРАММА 1)</w:t>
      </w:r>
    </w:p>
    <w:p w:rsidR="00736A5C" w:rsidRDefault="00736A5C">
      <w:pPr>
        <w:pStyle w:val="ConsPlusNormal"/>
        <w:jc w:val="center"/>
      </w:pPr>
      <w:r>
        <w:t>(в ред. Постановлений Правительства</w:t>
      </w:r>
    </w:p>
    <w:p w:rsidR="00736A5C" w:rsidRDefault="00736A5C">
      <w:pPr>
        <w:pStyle w:val="ConsPlusNormal"/>
        <w:jc w:val="center"/>
      </w:pPr>
      <w:r>
        <w:t xml:space="preserve">Камчатского края от 22.01.2018 </w:t>
      </w:r>
      <w:hyperlink r:id="rId29" w:history="1">
        <w:r>
          <w:rPr>
            <w:color w:val="0000FF"/>
          </w:rPr>
          <w:t>N 20-П</w:t>
        </w:r>
      </w:hyperlink>
      <w:r>
        <w:t>,</w:t>
      </w:r>
    </w:p>
    <w:p w:rsidR="00736A5C" w:rsidRDefault="00736A5C">
      <w:pPr>
        <w:pStyle w:val="ConsPlusNormal"/>
        <w:jc w:val="center"/>
      </w:pPr>
      <w:r>
        <w:lastRenderedPageBreak/>
        <w:t xml:space="preserve">от 04.09.2018 </w:t>
      </w:r>
      <w:hyperlink r:id="rId30" w:history="1">
        <w:r>
          <w:rPr>
            <w:color w:val="0000FF"/>
          </w:rPr>
          <w:t>N 361-П</w:t>
        </w:r>
      </w:hyperlink>
      <w:r>
        <w:t xml:space="preserve">, от 28.12.2018 </w:t>
      </w:r>
      <w:hyperlink r:id="rId31" w:history="1">
        <w:r>
          <w:rPr>
            <w:color w:val="0000FF"/>
          </w:rPr>
          <w:t>N 578-П</w:t>
        </w:r>
      </w:hyperlink>
      <w:r>
        <w:t>)</w:t>
      </w:r>
    </w:p>
    <w:p w:rsidR="00736A5C" w:rsidRDefault="00736A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654"/>
      </w:tblGrid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4) Агентство записи актов гражданского состояния Камчатского края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не предусмотрены;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(раздел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115"/>
            </w:pPr>
            <w:r>
              <w:t>Цели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формирование в обществе ценностей семьи, брака, ребенка, ответственного родительства, создание условий для обеспечения семейного благополучия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115"/>
            </w:pPr>
            <w:r>
              <w:t>Задачи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пропаганда семейного образа жизни, формирование позитивной мотивации к сохранению семьи и благоприятного микроклимата в ней;</w:t>
            </w:r>
          </w:p>
          <w:p w:rsidR="00736A5C" w:rsidRDefault="00736A5C">
            <w:pPr>
              <w:pStyle w:val="ConsPlusNormal"/>
              <w:jc w:val="both"/>
            </w:pPr>
            <w:r>
              <w:t>2) формирование в обществе осознанной потребности в браке, семье, родительском воспитании;</w:t>
            </w:r>
          </w:p>
          <w:p w:rsidR="00736A5C" w:rsidRDefault="00736A5C">
            <w:pPr>
              <w:pStyle w:val="ConsPlusNormal"/>
              <w:jc w:val="both"/>
            </w:pPr>
            <w:r>
              <w:t>3) повышение педагогической культуры родителей;</w:t>
            </w:r>
          </w:p>
          <w:p w:rsidR="00736A5C" w:rsidRDefault="00736A5C">
            <w:pPr>
              <w:pStyle w:val="ConsPlusNormal"/>
              <w:jc w:val="both"/>
            </w:pPr>
            <w:r>
              <w:t>4) развитие и совершенствование системы социальных услуг и обеспечение их доступности для семей с детьми, внедрение инновационных практик и методик социальной помощи;</w:t>
            </w:r>
          </w:p>
          <w:p w:rsidR="00736A5C" w:rsidRDefault="00736A5C">
            <w:pPr>
              <w:pStyle w:val="ConsPlusNormal"/>
              <w:jc w:val="both"/>
            </w:pPr>
            <w:r>
              <w:t>5) организация переподготовки повышения квалификации специалистов в сфере помощи семье и детям, методическая поддержка специалистов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количество многодетных семей, зарегистрированных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2) доля семей, получивших социальные услуги в организациях социального обслуживания, от общего количества семей, проживающих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3) количество публикаций в СМИ, размешенной видеопродукции на телеканалах, радиосюжетов, направленных на пропаганду семейных ценностей, ответственного родительства;</w:t>
            </w:r>
          </w:p>
          <w:p w:rsidR="00736A5C" w:rsidRDefault="00736A5C">
            <w:pPr>
              <w:pStyle w:val="ConsPlusNormal"/>
              <w:jc w:val="both"/>
            </w:pPr>
            <w:r>
              <w:lastRenderedPageBreak/>
              <w:t>4) 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101"/>
            </w:pPr>
            <w:r>
              <w:lastRenderedPageBreak/>
              <w:t>Этапы и сроки реализации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101"/>
            </w:pPr>
            <w:r>
              <w:t>Объемы бюджетных ассигнований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общий объем финансирования Подпрограммы 1 за счет средств краевого бюджета составляет</w:t>
            </w:r>
          </w:p>
          <w:p w:rsidR="00736A5C" w:rsidRDefault="00736A5C">
            <w:pPr>
              <w:pStyle w:val="ConsPlusNormal"/>
              <w:jc w:val="both"/>
            </w:pPr>
            <w:r>
              <w:t>96 279,91600 тыс. рублей, из них по годам:</w:t>
            </w:r>
          </w:p>
          <w:p w:rsidR="00736A5C" w:rsidRDefault="00736A5C">
            <w:pPr>
              <w:pStyle w:val="ConsPlusNormal"/>
              <w:jc w:val="both"/>
            </w:pPr>
            <w:r>
              <w:t>2018 год - 10 022,00000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2019 год - 10 874,00000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2020 год - 10 408,00000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2021 год - 10 407,90000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2022 год - 12 565,97200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2023 год - 13 238,61200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2024 год - 13 928,14800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2025 год - 14 835,28400 тыс. рублей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22.01.2018 </w:t>
            </w:r>
            <w:hyperlink r:id="rId34" w:history="1">
              <w:r>
                <w:rPr>
                  <w:color w:val="0000FF"/>
                </w:rPr>
                <w:t>N 20-П</w:t>
              </w:r>
            </w:hyperlink>
            <w:r>
              <w:t>,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от 04.09.2018 </w:t>
            </w:r>
            <w:hyperlink r:id="rId35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36" w:history="1">
              <w:r>
                <w:rPr>
                  <w:color w:val="0000FF"/>
                </w:rPr>
                <w:t>N 578-П</w:t>
              </w:r>
            </w:hyperlink>
            <w:r>
              <w:t>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101"/>
            </w:pPr>
            <w:r>
              <w:t>Ожидаемые результаты реализации Подпрограммы 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увеличение организаций и объема услуг, ориентированных на оказание поддержки семей с детьми;</w:t>
            </w:r>
          </w:p>
          <w:p w:rsidR="00736A5C" w:rsidRDefault="00736A5C">
            <w:pPr>
              <w:pStyle w:val="ConsPlusNormal"/>
              <w:jc w:val="both"/>
            </w:pPr>
            <w:r>
              <w:t>2) повышение профилактической направленности и адресности предоставления социальных услуг семьям с детьми;</w:t>
            </w:r>
          </w:p>
          <w:p w:rsidR="00736A5C" w:rsidRDefault="00736A5C">
            <w:pPr>
              <w:pStyle w:val="ConsPlusNormal"/>
              <w:jc w:val="both"/>
            </w:pPr>
            <w:r>
              <w:t>3) обеспечение активного досуга семей с детьми, увеличение количества семейных клубов по интересам, проведение выставок, конкурсов, состязаний с активным привлечением семей;</w:t>
            </w:r>
          </w:p>
          <w:p w:rsidR="00736A5C" w:rsidRDefault="00736A5C">
            <w:pPr>
              <w:pStyle w:val="ConsPlusNormal"/>
              <w:jc w:val="both"/>
            </w:pPr>
            <w:r>
              <w:t>4) рост уровня информированности молодых семей, детей и подростков в области укрепления института семьи</w:t>
            </w:r>
          </w:p>
        </w:tc>
      </w:tr>
    </w:tbl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  <w:outlineLvl w:val="1"/>
      </w:pPr>
      <w:bookmarkStart w:id="2" w:name="P166"/>
      <w:bookmarkEnd w:id="2"/>
      <w:r>
        <w:t>ПАСПОРТ ПОДПРОГРАММЫ 2</w:t>
      </w:r>
    </w:p>
    <w:p w:rsidR="00736A5C" w:rsidRDefault="00736A5C">
      <w:pPr>
        <w:pStyle w:val="ConsPlusTitle"/>
        <w:jc w:val="center"/>
      </w:pPr>
      <w:r>
        <w:lastRenderedPageBreak/>
        <w:t>"ОСОБЫЙ РЕБЕНОК" (ДАЛЕЕ - ПОДПРОГРАММА 2)</w:t>
      </w:r>
    </w:p>
    <w:p w:rsidR="00736A5C" w:rsidRDefault="00736A5C">
      <w:pPr>
        <w:pStyle w:val="ConsPlusNormal"/>
        <w:jc w:val="center"/>
      </w:pPr>
      <w:r>
        <w:t>(в ред. Постановлений Правительства</w:t>
      </w:r>
    </w:p>
    <w:p w:rsidR="00736A5C" w:rsidRDefault="00736A5C">
      <w:pPr>
        <w:pStyle w:val="ConsPlusNormal"/>
        <w:jc w:val="center"/>
      </w:pPr>
      <w:r>
        <w:t xml:space="preserve">Камчатского края от 22.01.2018 </w:t>
      </w:r>
      <w:hyperlink r:id="rId37" w:history="1">
        <w:r>
          <w:rPr>
            <w:color w:val="0000FF"/>
          </w:rPr>
          <w:t>N 20-П</w:t>
        </w:r>
      </w:hyperlink>
      <w:r>
        <w:t>,</w:t>
      </w:r>
    </w:p>
    <w:p w:rsidR="00736A5C" w:rsidRDefault="00736A5C">
      <w:pPr>
        <w:pStyle w:val="ConsPlusNormal"/>
        <w:jc w:val="center"/>
      </w:pPr>
      <w:r>
        <w:t xml:space="preserve">от 04.09.2018 </w:t>
      </w:r>
      <w:hyperlink r:id="rId38" w:history="1">
        <w:r>
          <w:rPr>
            <w:color w:val="0000FF"/>
          </w:rPr>
          <w:t>N 361-П</w:t>
        </w:r>
      </w:hyperlink>
      <w:r>
        <w:t xml:space="preserve">, от 28.12.2018 </w:t>
      </w:r>
      <w:hyperlink r:id="rId39" w:history="1">
        <w:r>
          <w:rPr>
            <w:color w:val="0000FF"/>
          </w:rPr>
          <w:t>N 578-П</w:t>
        </w:r>
      </w:hyperlink>
      <w:r>
        <w:t>)</w:t>
      </w:r>
    </w:p>
    <w:p w:rsidR="00736A5C" w:rsidRDefault="00736A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654"/>
      </w:tblGrid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Министерство образования и молодежной политики Камчатского края;</w:t>
            </w:r>
          </w:p>
          <w:p w:rsidR="00736A5C" w:rsidRDefault="00736A5C">
            <w:pPr>
              <w:pStyle w:val="ConsPlusNormal"/>
              <w:jc w:val="both"/>
            </w:pPr>
            <w:r>
              <w:t>2) Министерство здравоохранения Камчатского края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не предусмотрены;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(раздел 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50"/>
            </w:pPr>
            <w:r>
              <w:t>Цели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интеграция детей-инвалидов и детей с ограниченными возможностями здоровья в общество, обеспечение их социализации, оказание всесторонней поддержки семьям с детьми, имеющих ограничения по здоровью; оказание ранней помощи детям, имеющим нарушения в развитии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36"/>
            </w:pPr>
            <w:r>
              <w:t>Задачи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содействие развитию системы ранней помощи семьям, воспитывающим детей на ранней стадии нарушения развития;</w:t>
            </w:r>
          </w:p>
          <w:p w:rsidR="00736A5C" w:rsidRDefault="00736A5C">
            <w:pPr>
              <w:pStyle w:val="ConsPlusNormal"/>
              <w:jc w:val="both"/>
            </w:pPr>
            <w:r>
              <w:t>2) развитие инфраструктуры социальных служб, способствующих социальной поддержке семей с детьми-инвалидами и детьми с ограниченными возможностями здоровья, содействие ресурсному обеспечению организаций и учреждений для детей с особыми потребностями, применение эффективных технологий и специализированных методик в комплексной реабилитации таких детей;</w:t>
            </w:r>
          </w:p>
          <w:p w:rsidR="00736A5C" w:rsidRDefault="00736A5C">
            <w:pPr>
              <w:pStyle w:val="ConsPlusNormal"/>
              <w:jc w:val="both"/>
            </w:pPr>
            <w:r>
              <w:t>3) содействие преодолению изолированности семей с детьми-инвалидами, образованию новых социальных связей, создание условий для развития творческого потенциала детей-инвалидов, детей с ограниченными возможностями здоровья, развитие семейного отдыха и оздоровления;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4) повышение профессиональной компетенции специалистов, задействованных в работе по оказанию реабилитационных услуг, в том числе ранней помощи </w:t>
            </w:r>
            <w:r>
              <w:lastRenderedPageBreak/>
              <w:t>детям-инвалидам, семьям с детьми-инвалидами;</w:t>
            </w:r>
          </w:p>
          <w:p w:rsidR="00736A5C" w:rsidRDefault="00736A5C">
            <w:pPr>
              <w:pStyle w:val="ConsPlusNormal"/>
              <w:jc w:val="both"/>
            </w:pPr>
            <w:r>
              <w:t>5) развитие социального партнерства с некоммерческими общественными организациями, поддержка волонтерского движения в решении проблем детей-инвалидов;</w:t>
            </w:r>
          </w:p>
          <w:p w:rsidR="00736A5C" w:rsidRDefault="00736A5C">
            <w:pPr>
              <w:pStyle w:val="ConsPlusNormal"/>
              <w:jc w:val="both"/>
            </w:pPr>
            <w:r>
              <w:t>6) формирование позитивного и заинтересованного отношения населения к детям с особыми потребностями, привлечение внимания общественности к решению их проблем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lastRenderedPageBreak/>
              <w:t>Целевые показатели (индикаторы)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удельный вес детей-инвалидов, получивших реабилитационные услуги, в общей численности детей-инвалидов, проживающих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2) 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обслуживания;</w:t>
            </w:r>
          </w:p>
          <w:p w:rsidR="00736A5C" w:rsidRDefault="00736A5C">
            <w:pPr>
              <w:pStyle w:val="ConsPlusNormal"/>
              <w:jc w:val="both"/>
            </w:pPr>
            <w:r>
              <w:t>3) количество семейных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29"/>
            </w:pPr>
            <w:r>
              <w:t>Этапы и сроки реализации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общий объем финансирования Подпрограммы 2 за счет средств краевого бюджета составляет</w:t>
            </w:r>
          </w:p>
          <w:p w:rsidR="00736A5C" w:rsidRDefault="00736A5C">
            <w:pPr>
              <w:pStyle w:val="ConsPlusNormal"/>
              <w:jc w:val="both"/>
            </w:pPr>
            <w:r>
              <w:t>148 409,97438 тыс. рублей, из них по годам:</w:t>
            </w:r>
          </w:p>
          <w:p w:rsidR="00736A5C" w:rsidRDefault="00736A5C">
            <w:pPr>
              <w:pStyle w:val="ConsPlusNormal"/>
              <w:jc w:val="both"/>
            </w:pPr>
            <w:r>
              <w:t>2018 год - 15 795,41138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2019 год - 14 740,00000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2020 год - 12 911,00000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2021 год - 12 923,00000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2022 год - 21 486,16200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2023 год - 22 489,61200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2024 год - 23 206,70600 тыс. рублей;</w:t>
            </w:r>
          </w:p>
          <w:p w:rsidR="00736A5C" w:rsidRDefault="00736A5C">
            <w:pPr>
              <w:pStyle w:val="ConsPlusNormal"/>
              <w:jc w:val="both"/>
            </w:pPr>
            <w:r>
              <w:t>2025 год - 24 858,08300 тыс. рублей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22.01.2018 </w:t>
            </w:r>
            <w:hyperlink r:id="rId42" w:history="1">
              <w:r>
                <w:rPr>
                  <w:color w:val="0000FF"/>
                </w:rPr>
                <w:t>N 20-П</w:t>
              </w:r>
            </w:hyperlink>
            <w:r>
              <w:t>,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от 04.09.2018 </w:t>
            </w:r>
            <w:hyperlink r:id="rId43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44" w:history="1">
              <w:r>
                <w:rPr>
                  <w:color w:val="0000FF"/>
                </w:rPr>
                <w:t>N 578-П</w:t>
              </w:r>
            </w:hyperlink>
            <w:r>
              <w:t>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22"/>
            </w:pPr>
            <w:r>
              <w:t>Ожидаемые результаты реализации Подпрограммы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создание системы сопровождения семей, имеющих в своем составе детей-инвалидов;</w:t>
            </w:r>
          </w:p>
          <w:p w:rsidR="00736A5C" w:rsidRDefault="00736A5C">
            <w:pPr>
              <w:pStyle w:val="ConsPlusNormal"/>
              <w:jc w:val="both"/>
            </w:pPr>
            <w:r>
              <w:t>2) увеличение доли семей с детьми-инвалидами, получивших услуги в организациях социальной сферы в Камчатском крае, в общем количестве нуждающихся в услугах семей с детьми-инвалидами;</w:t>
            </w:r>
          </w:p>
          <w:p w:rsidR="00736A5C" w:rsidRDefault="00736A5C">
            <w:pPr>
              <w:pStyle w:val="ConsPlusNormal"/>
              <w:jc w:val="both"/>
            </w:pPr>
            <w:r>
              <w:t>3) привлечение к социокультурным, оздоровительным и досуговым мероприятиям не менее 70 % детей-инвалидов и детей с ограниченными возможностями здоровья;</w:t>
            </w:r>
          </w:p>
          <w:p w:rsidR="00736A5C" w:rsidRDefault="00736A5C">
            <w:pPr>
              <w:pStyle w:val="ConsPlusNormal"/>
              <w:jc w:val="both"/>
            </w:pPr>
            <w:r>
              <w:t>4) организация доступной комплексной помощи по реабилитации и абилитации детей-инвалидов и детей с ограниченными возможностями здоровья в Камчатском крае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</w:tbl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  <w:outlineLvl w:val="1"/>
      </w:pPr>
      <w:bookmarkStart w:id="3" w:name="P216"/>
      <w:bookmarkEnd w:id="3"/>
      <w:r>
        <w:t>ПАСПОРТ ПОДПРОГРАММЫ 3 "ПРОФИЛАКТИКА</w:t>
      </w:r>
    </w:p>
    <w:p w:rsidR="00736A5C" w:rsidRDefault="00736A5C">
      <w:pPr>
        <w:pStyle w:val="ConsPlusTitle"/>
        <w:jc w:val="center"/>
      </w:pPr>
      <w:r>
        <w:t>И ПРЕОДОЛЕНИЕ СЕМЕЙНОГО И ДЕТСКОГО НЕБЛАГОПОЛУЧИЯ"</w:t>
      </w:r>
    </w:p>
    <w:p w:rsidR="00736A5C" w:rsidRDefault="00736A5C">
      <w:pPr>
        <w:pStyle w:val="ConsPlusTitle"/>
        <w:jc w:val="center"/>
      </w:pPr>
      <w:r>
        <w:t>(ДАЛЕЕ - ПОДПРОГРАММА 3)</w:t>
      </w:r>
    </w:p>
    <w:p w:rsidR="00736A5C" w:rsidRDefault="00736A5C">
      <w:pPr>
        <w:pStyle w:val="ConsPlusNormal"/>
        <w:jc w:val="center"/>
      </w:pPr>
      <w:r>
        <w:t>(в ред. Постановлений Правительства</w:t>
      </w:r>
    </w:p>
    <w:p w:rsidR="00736A5C" w:rsidRDefault="00736A5C">
      <w:pPr>
        <w:pStyle w:val="ConsPlusNormal"/>
        <w:jc w:val="center"/>
      </w:pPr>
      <w:r>
        <w:t xml:space="preserve">Камчатского края от 22.01.2018 </w:t>
      </w:r>
      <w:hyperlink r:id="rId46" w:history="1">
        <w:r>
          <w:rPr>
            <w:color w:val="0000FF"/>
          </w:rPr>
          <w:t>N 20-П</w:t>
        </w:r>
      </w:hyperlink>
      <w:r>
        <w:t>,</w:t>
      </w:r>
    </w:p>
    <w:p w:rsidR="00736A5C" w:rsidRDefault="00736A5C">
      <w:pPr>
        <w:pStyle w:val="ConsPlusNormal"/>
        <w:jc w:val="center"/>
      </w:pPr>
      <w:r>
        <w:t xml:space="preserve">от 04.09.2018 </w:t>
      </w:r>
      <w:hyperlink r:id="rId47" w:history="1">
        <w:r>
          <w:rPr>
            <w:color w:val="0000FF"/>
          </w:rPr>
          <w:t>N 361-П</w:t>
        </w:r>
      </w:hyperlink>
      <w:r>
        <w:t xml:space="preserve">, от 28.12.2018 </w:t>
      </w:r>
      <w:hyperlink r:id="rId48" w:history="1">
        <w:r>
          <w:rPr>
            <w:color w:val="0000FF"/>
          </w:rPr>
          <w:t>N 578-П</w:t>
        </w:r>
      </w:hyperlink>
      <w:r>
        <w:t>)</w:t>
      </w:r>
    </w:p>
    <w:p w:rsidR="00736A5C" w:rsidRDefault="00736A5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654"/>
      </w:tblGrid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не предусмотрены;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(раздел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58"/>
            </w:pPr>
            <w:r>
              <w:lastRenderedPageBreak/>
              <w:t>Цели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создание комплексной системы профилактики и реабилитации семей и детей на разных стадиях неблагополучия, снижение уровня социального сиротства, безнадзорности и правонарушений, формирование в обществе нетерпимого отношения к проявлениям насилия в отношении детей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58"/>
            </w:pPr>
            <w:r>
              <w:t>Задачи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содействие предупреждению правонарушений несовершеннолетних, проведение социальной реабилитации детей, совершивших правонарушения или преступивших закон, в том числе после отбывания ими наказания; содействие обеспечению межведомственного взаимодействия по вопросам профилактики правонарушений несовершеннолетних и их реабилитации;</w:t>
            </w:r>
          </w:p>
          <w:p w:rsidR="00736A5C" w:rsidRDefault="00736A5C">
            <w:pPr>
              <w:pStyle w:val="ConsPlusNormal"/>
              <w:jc w:val="both"/>
            </w:pPr>
            <w:r>
              <w:t>2) профилактика подросткового алкоголизма, наркомании, токсикомании, социальная реабилитация несовершеннолетних, страдающих различными видами зависимости, формирование здорового образа жизни; профилактика суицидального поведения среди несовершеннолетних;</w:t>
            </w:r>
          </w:p>
          <w:p w:rsidR="00736A5C" w:rsidRDefault="00736A5C">
            <w:pPr>
              <w:pStyle w:val="ConsPlusNormal"/>
              <w:jc w:val="both"/>
            </w:pPr>
            <w:r>
              <w:t>3) создание системы раннего выявления семейного неблагополучия, профилактика отказов от детей, организация социального сопровождения и социального контроля до выхода семей "группы риска" из кризисной ситуации;</w:t>
            </w:r>
          </w:p>
          <w:p w:rsidR="00736A5C" w:rsidRDefault="00736A5C">
            <w:pPr>
              <w:pStyle w:val="ConsPlusNormal"/>
              <w:jc w:val="both"/>
            </w:pPr>
            <w:r>
              <w:t>4) своевременное выявление случаев жестокого обращения с детьми, обеспечение реабилитации детей, ставших жертвами насилия, жестокого обращения и преступных посягательств, применение эффективных методик работы с пострадавшими семьями и детьми;</w:t>
            </w:r>
          </w:p>
          <w:p w:rsidR="00736A5C" w:rsidRDefault="00736A5C">
            <w:pPr>
              <w:pStyle w:val="ConsPlusNormal"/>
              <w:jc w:val="both"/>
            </w:pPr>
            <w:r>
              <w:t>5) развитие системы социальных служб и социальных услуг и обеспечение их доступности для семей и детей на разных стадиях неблагополучия;</w:t>
            </w:r>
          </w:p>
          <w:p w:rsidR="00736A5C" w:rsidRDefault="00736A5C">
            <w:pPr>
              <w:pStyle w:val="ConsPlusNormal"/>
              <w:jc w:val="both"/>
            </w:pPr>
            <w:r>
              <w:t>6) развитие системы социального партнерства для решения проблем профилактики детского и семейного неблагополучия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количество несовершеннолетних, состоящих на учете в подразделениях по делам несовершеннолетних органов внутренних дел в Камчатском крае;</w:t>
            </w:r>
          </w:p>
          <w:p w:rsidR="00736A5C" w:rsidRDefault="00736A5C">
            <w:pPr>
              <w:pStyle w:val="ConsPlusNormal"/>
              <w:jc w:val="both"/>
            </w:pPr>
            <w:r>
              <w:t>2) количество семей, признанных находящимися в социально опасном положении, либо отнесенных к данной категории в отношении которых органами и учреждениями системы профилактики проводится индивидуальная профилактическая работа;</w:t>
            </w:r>
          </w:p>
          <w:p w:rsidR="00736A5C" w:rsidRDefault="00736A5C">
            <w:pPr>
              <w:pStyle w:val="ConsPlusNormal"/>
              <w:jc w:val="both"/>
            </w:pPr>
            <w:r>
              <w:t>3) численность детей, отобранных у родителей при непосредственной угрозе их жизни или здоровью;</w:t>
            </w:r>
          </w:p>
          <w:p w:rsidR="00736A5C" w:rsidRDefault="00736A5C">
            <w:pPr>
              <w:pStyle w:val="ConsPlusNormal"/>
              <w:jc w:val="both"/>
            </w:pPr>
            <w:r>
              <w:lastRenderedPageBreak/>
              <w:t>4) 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22.01.2018 N 20-П)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72"/>
            </w:pPr>
            <w:r>
              <w:t>Этапы и сроки реализации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в один этап с 2018 года по 2025 год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04.09.2018 N 361-П)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</w:pPr>
            <w:r>
              <w:t>общий объем финансирования Подпрограммы 3 за счет средств краевого бюджета составляет</w:t>
            </w:r>
          </w:p>
          <w:p w:rsidR="00736A5C" w:rsidRDefault="00736A5C">
            <w:pPr>
              <w:pStyle w:val="ConsPlusNormal"/>
            </w:pPr>
            <w:r>
              <w:t>67 868,35000 тыс. рублей, из них по годам:</w:t>
            </w:r>
          </w:p>
          <w:p w:rsidR="00736A5C" w:rsidRDefault="00736A5C">
            <w:pPr>
              <w:pStyle w:val="ConsPlusNormal"/>
            </w:pPr>
            <w:r>
              <w:t>2018 год - 7 755,00000 тыс. рублей;</w:t>
            </w:r>
          </w:p>
          <w:p w:rsidR="00736A5C" w:rsidRDefault="00736A5C">
            <w:pPr>
              <w:pStyle w:val="ConsPlusNormal"/>
            </w:pPr>
            <w:r>
              <w:t>2019 год - 7 532,00000 тыс. рублей;</w:t>
            </w:r>
          </w:p>
          <w:p w:rsidR="00736A5C" w:rsidRDefault="00736A5C">
            <w:pPr>
              <w:pStyle w:val="ConsPlusNormal"/>
            </w:pPr>
            <w:r>
              <w:t>2020 год - 6 951,00000 тыс. рублей;</w:t>
            </w:r>
          </w:p>
          <w:p w:rsidR="00736A5C" w:rsidRDefault="00736A5C">
            <w:pPr>
              <w:pStyle w:val="ConsPlusNormal"/>
            </w:pPr>
            <w:r>
              <w:t>2021 год - 6 726,00000 тыс. рублей;</w:t>
            </w:r>
          </w:p>
          <w:p w:rsidR="00736A5C" w:rsidRDefault="00736A5C">
            <w:pPr>
              <w:pStyle w:val="ConsPlusNormal"/>
            </w:pPr>
            <w:r>
              <w:t>2022 год - 9 128,38000 тыс. рублей;</w:t>
            </w:r>
          </w:p>
          <w:p w:rsidR="00736A5C" w:rsidRDefault="00736A5C">
            <w:pPr>
              <w:pStyle w:val="ConsPlusNormal"/>
            </w:pPr>
            <w:r>
              <w:t>2023 год - 9 430,14000 тыс. рублей;</w:t>
            </w:r>
          </w:p>
          <w:p w:rsidR="00736A5C" w:rsidRDefault="00736A5C">
            <w:pPr>
              <w:pStyle w:val="ConsPlusNormal"/>
            </w:pPr>
            <w:r>
              <w:t>2024 год - 9 857,37000 тыс. рублей;</w:t>
            </w:r>
          </w:p>
          <w:p w:rsidR="00736A5C" w:rsidRDefault="00736A5C">
            <w:pPr>
              <w:pStyle w:val="ConsPlusNormal"/>
            </w:pPr>
            <w:r>
              <w:t>2025 год - 10 488,46000 тыс. рублей</w:t>
            </w:r>
          </w:p>
        </w:tc>
      </w:tr>
      <w:tr w:rsidR="00736A5C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22.01.2018 </w:t>
            </w:r>
            <w:hyperlink r:id="rId52" w:history="1">
              <w:r>
                <w:rPr>
                  <w:color w:val="0000FF"/>
                </w:rPr>
                <w:t>N 20-П</w:t>
              </w:r>
            </w:hyperlink>
            <w:r>
              <w:t>,</w:t>
            </w:r>
          </w:p>
          <w:p w:rsidR="00736A5C" w:rsidRDefault="00736A5C">
            <w:pPr>
              <w:pStyle w:val="ConsPlusNormal"/>
              <w:jc w:val="both"/>
            </w:pPr>
            <w:r>
              <w:t xml:space="preserve">от 04.09.2018 </w:t>
            </w:r>
            <w:hyperlink r:id="rId53" w:history="1">
              <w:r>
                <w:rPr>
                  <w:color w:val="0000FF"/>
                </w:rPr>
                <w:t>N 361-П</w:t>
              </w:r>
            </w:hyperlink>
            <w:r>
              <w:t xml:space="preserve">, от 28.12.2018 </w:t>
            </w:r>
            <w:hyperlink r:id="rId54" w:history="1">
              <w:r>
                <w:rPr>
                  <w:color w:val="0000FF"/>
                </w:rPr>
                <w:t>N 578-П</w:t>
              </w:r>
            </w:hyperlink>
            <w:r>
              <w:t>)</w:t>
            </w:r>
          </w:p>
        </w:tc>
      </w:tr>
      <w:tr w:rsidR="00736A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ind w:left="50"/>
            </w:pPr>
            <w:r>
              <w:t>Ожидаемые результаты реализации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736A5C" w:rsidRDefault="00736A5C">
            <w:pPr>
              <w:pStyle w:val="ConsPlusNormal"/>
              <w:jc w:val="both"/>
            </w:pPr>
            <w:r>
              <w:t>1) снижение числа семей, находящихся в социально опасном положении, количества отказов от новорожденных детей;</w:t>
            </w:r>
          </w:p>
          <w:p w:rsidR="00736A5C" w:rsidRDefault="00736A5C">
            <w:pPr>
              <w:pStyle w:val="ConsPlusNormal"/>
              <w:jc w:val="both"/>
            </w:pPr>
            <w:r>
              <w:t>2) увеличение числа подростков, повысивших уровень правовой информированности с помощью предусмотренных профилактических мероприятий и мероприятий информационного характера;</w:t>
            </w:r>
          </w:p>
          <w:p w:rsidR="00736A5C" w:rsidRDefault="00736A5C">
            <w:pPr>
              <w:pStyle w:val="ConsPlusNormal"/>
            </w:pPr>
            <w:r>
              <w:t>3) развитие системы психолого-педагогической поддержки семьи и повышения педагогической компетенции родителей;</w:t>
            </w:r>
          </w:p>
          <w:p w:rsidR="00736A5C" w:rsidRDefault="00736A5C">
            <w:pPr>
              <w:pStyle w:val="ConsPlusNormal"/>
              <w:jc w:val="both"/>
            </w:pPr>
            <w:r>
              <w:t>5) повсеместное внедрение эффективных технологий реабилитации социально неблагополучных семей с детьми;</w:t>
            </w:r>
          </w:p>
          <w:p w:rsidR="00736A5C" w:rsidRDefault="00736A5C">
            <w:pPr>
              <w:pStyle w:val="ConsPlusNormal"/>
              <w:jc w:val="both"/>
            </w:pPr>
            <w:r>
              <w:t>6) обеспечение доступа семей с детьми к необходимым социальным услугам;</w:t>
            </w:r>
          </w:p>
          <w:p w:rsidR="00736A5C" w:rsidRDefault="00736A5C">
            <w:pPr>
              <w:pStyle w:val="ConsPlusNormal"/>
              <w:jc w:val="both"/>
            </w:pPr>
            <w:r>
              <w:lastRenderedPageBreak/>
              <w:t>7) расширение инфраструктуры услуг для семей и детей, повышения их качества и доступности</w:t>
            </w:r>
          </w:p>
        </w:tc>
      </w:tr>
    </w:tbl>
    <w:p w:rsidR="00736A5C" w:rsidRDefault="00736A5C">
      <w:pPr>
        <w:sectPr w:rsidR="00736A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736A5C" w:rsidRDefault="00736A5C">
      <w:pPr>
        <w:pStyle w:val="ConsPlusTitle"/>
        <w:jc w:val="center"/>
      </w:pPr>
      <w:r>
        <w:t>в сфере реализации Программы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>
        <w:t>1.1. Основные приоритеты семейной политики определены в Концепции государственной семейной политики Российской Федерации на период до 2025 года, Концепции демографической политики Российской Федерации на период до 2025 года, являющихся основой для разработки и реализации Программы.</w:t>
      </w:r>
    </w:p>
    <w:p w:rsidR="00736A5C" w:rsidRDefault="00736A5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22.01.2018 N 20-П)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1.2. Целями Программы являются: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1) поддержка, укрепление, защита семьи и детей в Камчатском крае,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2) сохранение традиционных семейных ценностей, повышение авторитета родительства;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3) создание условий для выполнения семьей ее функций, комплексное решение проблем семей и детей, нуждающихся в особой заботе государства.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1.3. Для достижения целей Программы необходимо решение следующих задач: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1) популяризация семейно-брачных отношений, основ ответственного родительства, развитие духовно-нравственного здоровья семьи; укрепление инфраструктуры обслуживания семей и детей, совершенствование системы поддержки семей с детьми;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2) повышение уровня социального обслуживания семей с детьми-инвалидами, обеспечение доступности в социальных услугах, внедрение современных технологий в комплексную реабилитацию детей-инвалидов;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3) профилактика семейного неблагополучия, детской безнадзорности, социального сиротства, насилия в отношении детей, организация социальной реабилитации детей, пострадавших от насилия, жестокого обращения и преступных посягательств;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4) привлечение институтов гражданского общества к решению проблем семей и детей, укрепление традиций благотворительной деятельности.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1.4. </w:t>
      </w:r>
      <w:hyperlink w:anchor="P346" w:history="1">
        <w:r>
          <w:rPr>
            <w:color w:val="0000FF"/>
          </w:rPr>
          <w:t>Сведения о показателях</w:t>
        </w:r>
      </w:hyperlink>
      <w:r>
        <w:t xml:space="preserve"> (индикаторах) реализации Программы и их значениях приведены в приложении 1 к Программе.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</w:t>
      </w:r>
      <w:hyperlink w:anchor="P560" w:history="1">
        <w:r>
          <w:rPr>
            <w:color w:val="0000FF"/>
          </w:rPr>
          <w:t>основные мероприятия</w:t>
        </w:r>
      </w:hyperlink>
      <w:r>
        <w:t>, сведения о которых приведены в приложении 2 к Программе.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1.6. </w:t>
      </w:r>
      <w:hyperlink w:anchor="P669" w:history="1">
        <w:r>
          <w:rPr>
            <w:color w:val="0000FF"/>
          </w:rPr>
          <w:t>Финансовое обеспечение</w:t>
        </w:r>
      </w:hyperlink>
      <w:r>
        <w:t xml:space="preserve"> реализации Программы приведено в приложении 3 к Программе.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lastRenderedPageBreak/>
        <w:t>2) оценки степени соответствия запланированному уровню затрат краевого бюджета;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center"/>
      </w:pPr>
      <w:r w:rsidRPr="00674DB5">
        <w:rPr>
          <w:position w:val="-9"/>
        </w:rPr>
        <w:pict>
          <v:shape id="_x0000_i1025" style="width:116.55pt;height:20.55pt" coordsize="" o:spt="100" adj="0,,0" path="" filled="f" stroked="f">
            <v:stroke joinstyle="miter"/>
            <v:imagedata r:id="rId56" o:title="base_23848_165396_32768"/>
            <v:formulas/>
            <v:path o:connecttype="segments"/>
          </v:shape>
        </w:pict>
      </w:r>
      <w:r>
        <w:t>, где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 w:rsidRPr="00674DB5">
        <w:rPr>
          <w:position w:val="-8"/>
        </w:rPr>
        <w:pict>
          <v:shape id="_x0000_i1026" style="width:36.85pt;height:19.7pt" coordsize="" o:spt="100" adj="0,,0" path="" filled="f" stroked="f">
            <v:stroke joinstyle="miter"/>
            <v:imagedata r:id="rId57" o:title="base_23848_165396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9"/>
        </w:rPr>
        <w:pict>
          <v:shape id="_x0000_i1027" style="width:33.45pt;height:20.55pt" coordsize="" o:spt="100" adj="0,,0" path="" filled="f" stroked="f">
            <v:stroke joinstyle="miter"/>
            <v:imagedata r:id="rId58" o:title="base_23848_165396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8"/>
        </w:rPr>
        <w:pict>
          <v:shape id="_x0000_i1028" style="width:35.15pt;height:18.85pt" coordsize="" o:spt="100" adj="0,,0" path="" filled="f" stroked="f">
            <v:stroke joinstyle="miter"/>
            <v:imagedata r:id="rId59" o:title="base_23848_165396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center"/>
      </w:pPr>
      <w:r w:rsidRPr="00674DB5">
        <w:rPr>
          <w:position w:val="-9"/>
        </w:rPr>
        <w:pict>
          <v:shape id="_x0000_i1029" style="width:116.55pt;height:20.55pt" coordsize="" o:spt="100" adj="0,,0" path="" filled="f" stroked="f">
            <v:stroke joinstyle="miter"/>
            <v:imagedata r:id="rId60" o:title="base_23848_165396_32772"/>
            <v:formulas/>
            <v:path o:connecttype="segments"/>
          </v:shape>
        </w:pic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center"/>
      </w:pPr>
      <w:r w:rsidRPr="00674DB5">
        <w:rPr>
          <w:position w:val="-26"/>
        </w:rPr>
        <w:pict>
          <v:shape id="_x0000_i1030" style="width:108pt;height:36.85pt" coordsize="" o:spt="100" adj="0,,0" path="" filled="f" stroked="f">
            <v:stroke joinstyle="miter"/>
            <v:imagedata r:id="rId61" o:title="base_23848_165396_32773"/>
            <v:formulas/>
            <v:path o:connecttype="segments"/>
          </v:shape>
        </w:pict>
      </w:r>
      <w:r>
        <w:t>, где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 w:rsidRPr="00674DB5">
        <w:rPr>
          <w:position w:val="-8"/>
        </w:rPr>
        <w:pict>
          <v:shape id="_x0000_i1031" style="width:29.15pt;height:18.85pt" coordsize="" o:spt="100" adj="0,,0" path="" filled="f" stroked="f">
            <v:stroke joinstyle="miter"/>
            <v:imagedata r:id="rId62" o:title="base_23848_165396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3"/>
        </w:rPr>
        <w:pict>
          <v:shape id="_x0000_i1032" style="width:16.3pt;height:13.7pt" coordsize="" o:spt="100" adj="0,,0" path="" filled="f" stroked="f">
            <v:stroke joinstyle="miter"/>
            <v:imagedata r:id="rId63" o:title="base_23848_165396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</w:t>
      </w:r>
      <w:proofErr w:type="gramStart"/>
      <w:r>
        <w:t xml:space="preserve">если </w:t>
      </w:r>
      <w:r w:rsidRPr="00674DB5">
        <w:rPr>
          <w:position w:val="-8"/>
        </w:rPr>
        <w:pict>
          <v:shape id="_x0000_i1033" style="width:36.85pt;height:19.7pt" coordsize="" o:spt="100" adj="0,,0" path="" filled="f" stroked="f">
            <v:stroke joinstyle="miter"/>
            <v:imagedata r:id="rId57" o:title="base_23848_165396_32776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674DB5">
        <w:rPr>
          <w:position w:val="-8"/>
        </w:rPr>
        <w:pict>
          <v:shape id="_x0000_i1034" style="width:36.85pt;height:19.7pt" coordsize="" o:spt="100" adj="0,,0" path="" filled="f" stroked="f">
            <v:stroke joinstyle="miter"/>
            <v:imagedata r:id="rId57" o:title="base_23848_165396_32777"/>
            <v:formulas/>
            <v:path o:connecttype="segments"/>
          </v:shape>
        </w:pict>
      </w:r>
      <w:r>
        <w:t xml:space="preserve"> принимается равным 1.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center"/>
      </w:pPr>
      <w:r w:rsidRPr="00674DB5">
        <w:rPr>
          <w:position w:val="-9"/>
        </w:rPr>
        <w:pict>
          <v:shape id="_x0000_i1035" style="width:1in;height:20.55pt" coordsize="" o:spt="100" adj="0,,0" path="" filled="f" stroked="f">
            <v:stroke joinstyle="miter"/>
            <v:imagedata r:id="rId64" o:title="base_23848_165396_32778"/>
            <v:formulas/>
            <v:path o:connecttype="segments"/>
          </v:shape>
        </w:pict>
      </w:r>
      <w:r>
        <w:t>, где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 w:rsidRPr="00674DB5">
        <w:rPr>
          <w:position w:val="-9"/>
        </w:rPr>
        <w:pict>
          <v:shape id="_x0000_i1036" style="width:30pt;height:20.55pt" coordsize="" o:spt="100" adj="0,,0" path="" filled="f" stroked="f">
            <v:stroke joinstyle="miter"/>
            <v:imagedata r:id="rId65" o:title="base_23848_165396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9"/>
        </w:rPr>
        <w:pict>
          <v:shape id="_x0000_i1037" style="width:16.3pt;height:20.55pt" coordsize="" o:spt="100" adj="0,,0" path="" filled="f" stroked="f">
            <v:stroke joinstyle="miter"/>
            <v:imagedata r:id="rId66" o:title="base_23848_165396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8"/>
        </w:rPr>
        <w:lastRenderedPageBreak/>
        <w:pict>
          <v:shape id="_x0000_i1038" style="width:15.45pt;height:18.85pt" coordsize="" o:spt="100" adj="0,,0" path="" filled="f" stroked="f">
            <v:stroke joinstyle="miter"/>
            <v:imagedata r:id="rId67" o:title="base_23848_165396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2.7. Степень реализации контрольных событий определяется для Программы в целом по формуле: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center"/>
      </w:pPr>
      <w:r w:rsidRPr="00674DB5">
        <w:rPr>
          <w:position w:val="-8"/>
        </w:rPr>
        <w:pict>
          <v:shape id="_x0000_i1039" style="width:89.15pt;height:19.7pt" coordsize="" o:spt="100" adj="0,,0" path="" filled="f" stroked="f">
            <v:stroke joinstyle="miter"/>
            <v:imagedata r:id="rId68" o:title="base_23848_165396_32782"/>
            <v:formulas/>
            <v:path o:connecttype="segments"/>
          </v:shape>
        </w:pict>
      </w:r>
      <w:r>
        <w:t>, где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 w:rsidRPr="00674DB5">
        <w:rPr>
          <w:position w:val="-8"/>
        </w:rPr>
        <w:pict>
          <v:shape id="_x0000_i1040" style="width:29.15pt;height:19.7pt" coordsize="" o:spt="100" adj="0,,0" path="" filled="f" stroked="f">
            <v:stroke joinstyle="miter"/>
            <v:imagedata r:id="rId69" o:title="base_23848_165396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8"/>
        </w:rPr>
        <w:pict>
          <v:shape id="_x0000_i1041" style="width:26.55pt;height:18.85pt" coordsize="" o:spt="100" adj="0,,0" path="" filled="f" stroked="f">
            <v:stroke joinstyle="miter"/>
            <v:imagedata r:id="rId70" o:title="base_23848_165396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4"/>
        </w:rPr>
        <w:pict>
          <v:shape id="_x0000_i1042" style="width:24pt;height:15.45pt" coordsize="" o:spt="100" adj="0,,0" path="" filled="f" stroked="f">
            <v:stroke joinstyle="miter"/>
            <v:imagedata r:id="rId71" o:title="base_23848_165396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center"/>
      </w:pPr>
      <w:r w:rsidRPr="00674DB5">
        <w:rPr>
          <w:position w:val="-25"/>
        </w:rPr>
        <w:pict>
          <v:shape id="_x0000_i1043" style="width:144.85pt;height:36pt" coordsize="" o:spt="100" adj="0,,0" path="" filled="f" stroked="f">
            <v:stroke joinstyle="miter"/>
            <v:imagedata r:id="rId72" o:title="base_23848_165396_32786"/>
            <v:formulas/>
            <v:path o:connecttype="segments"/>
          </v:shape>
        </w:pict>
      </w:r>
      <w:r>
        <w:t>, где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  <w:r w:rsidRPr="00674DB5">
        <w:rPr>
          <w:position w:val="-8"/>
        </w:rPr>
        <w:pict>
          <v:shape id="_x0000_i1044" style="width:29.15pt;height:18.85pt" coordsize="" o:spt="100" adj="0,,0" path="" filled="f" stroked="f">
            <v:stroke joinstyle="miter"/>
            <v:imagedata r:id="rId73" o:title="base_23848_165396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8"/>
        </w:rPr>
        <w:pict>
          <v:shape id="_x0000_i1045" style="width:29.15pt;height:18.85pt" coordsize="" o:spt="100" adj="0,,0" path="" filled="f" stroked="f">
            <v:stroke joinstyle="miter"/>
            <v:imagedata r:id="rId74" o:title="base_23848_165396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9"/>
        </w:rPr>
        <w:pict>
          <v:shape id="_x0000_i1046" style="width:30pt;height:20.55pt" coordsize="" o:spt="100" adj="0,,0" path="" filled="f" stroked="f">
            <v:stroke joinstyle="miter"/>
            <v:imagedata r:id="rId75" o:title="base_23848_165396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736A5C" w:rsidRDefault="00736A5C">
      <w:pPr>
        <w:pStyle w:val="ConsPlusNormal"/>
        <w:spacing w:before="220"/>
        <w:ind w:firstLine="540"/>
        <w:jc w:val="both"/>
      </w:pPr>
      <w:r w:rsidRPr="00674DB5">
        <w:rPr>
          <w:position w:val="-8"/>
        </w:rPr>
        <w:pict>
          <v:shape id="_x0000_i1047" style="width:29.15pt;height:19.7pt" coordsize="" o:spt="100" adj="0,,0" path="" filled="f" stroked="f">
            <v:stroke joinstyle="miter"/>
            <v:imagedata r:id="rId76" o:title="base_23848_165396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Pr="00674DB5">
        <w:rPr>
          <w:position w:val="-8"/>
        </w:rPr>
        <w:pict>
          <v:shape id="_x0000_i1048" style="width:29.15pt;height:18.85pt" coordsize="" o:spt="100" adj="0,,0" path="" filled="f" stroked="f">
            <v:stroke joinstyle="miter"/>
            <v:imagedata r:id="rId73" o:title="base_23848_165396_32791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Pr="00674DB5">
        <w:rPr>
          <w:position w:val="-8"/>
        </w:rPr>
        <w:pict>
          <v:shape id="_x0000_i1049" style="width:29.15pt;height:18.85pt" coordsize="" o:spt="100" adj="0,,0" path="" filled="f" stroked="f">
            <v:stroke joinstyle="miter"/>
            <v:imagedata r:id="rId73" o:title="base_23848_165396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Pr="00674DB5">
        <w:rPr>
          <w:position w:val="-8"/>
        </w:rPr>
        <w:pict>
          <v:shape id="_x0000_i1050" style="width:29.15pt;height:18.85pt" coordsize="" o:spt="100" adj="0,,0" path="" filled="f" stroked="f">
            <v:stroke joinstyle="miter"/>
            <v:imagedata r:id="rId73" o:title="base_23848_165396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736A5C" w:rsidRDefault="00736A5C">
      <w:pPr>
        <w:pStyle w:val="ConsPlusNormal"/>
        <w:spacing w:before="220"/>
        <w:ind w:firstLine="540"/>
        <w:jc w:val="both"/>
      </w:pPr>
      <w:r>
        <w:t xml:space="preserve">2.10. В случае если </w:t>
      </w:r>
      <w:proofErr w:type="gramStart"/>
      <w:r>
        <w:t xml:space="preserve">значение </w:t>
      </w:r>
      <w:r w:rsidRPr="00674DB5">
        <w:rPr>
          <w:position w:val="-8"/>
        </w:rPr>
        <w:pict>
          <v:shape id="_x0000_i1051" style="width:29.15pt;height:18.85pt" coordsize="" o:spt="100" adj="0,,0" path="" filled="f" stroked="f">
            <v:stroke joinstyle="miter"/>
            <v:imagedata r:id="rId73" o:title="base_23848_165396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right"/>
        <w:outlineLvl w:val="1"/>
      </w:pPr>
      <w:bookmarkStart w:id="4" w:name="P346"/>
      <w:bookmarkEnd w:id="4"/>
      <w:r>
        <w:t>Приложение 1</w:t>
      </w:r>
    </w:p>
    <w:p w:rsidR="00736A5C" w:rsidRDefault="00736A5C">
      <w:pPr>
        <w:pStyle w:val="ConsPlusNormal"/>
        <w:jc w:val="right"/>
      </w:pPr>
      <w:r>
        <w:t>к Программе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</w:pPr>
      <w:r>
        <w:t>СВЕДЕНИЯ О ПОКАЗАТЕЛЯХ (ИНДИКАТОРАХ) ГОСУДАРСТВЕННОЙ</w:t>
      </w:r>
    </w:p>
    <w:p w:rsidR="00736A5C" w:rsidRDefault="00736A5C">
      <w:pPr>
        <w:pStyle w:val="ConsPlusTitle"/>
        <w:jc w:val="center"/>
      </w:pPr>
      <w:r>
        <w:t>ПРОГРАММЫ КАМЧАТСКОГО КРАЯ "СЕМЬЯ И ДЕТИ КАМЧАТКИ"</w:t>
      </w:r>
    </w:p>
    <w:p w:rsidR="00736A5C" w:rsidRDefault="00736A5C">
      <w:pPr>
        <w:pStyle w:val="ConsPlusTitle"/>
        <w:jc w:val="center"/>
      </w:pPr>
      <w:r>
        <w:lastRenderedPageBreak/>
        <w:t>И ЕЕ ПОДПРОГРАММ И ИХ ЗНАЧЕНИЯХ</w:t>
      </w:r>
    </w:p>
    <w:p w:rsidR="00736A5C" w:rsidRDefault="00736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361-П)</w:t>
            </w:r>
          </w:p>
        </w:tc>
      </w:tr>
    </w:tbl>
    <w:p w:rsidR="00736A5C" w:rsidRDefault="00736A5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6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A5C" w:rsidRDefault="00736A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36A5C" w:rsidRDefault="00736A5C">
            <w:pPr>
              <w:pStyle w:val="ConsPlusNormal"/>
              <w:jc w:val="both"/>
            </w:pPr>
            <w:r>
              <w:rPr>
                <w:color w:val="392C69"/>
              </w:rPr>
              <w:t>Текст в таблице дан в соответствии с официальным текстом документа</w:t>
            </w:r>
          </w:p>
        </w:tc>
      </w:tr>
    </w:tbl>
    <w:p w:rsidR="00736A5C" w:rsidRDefault="00736A5C">
      <w:pPr>
        <w:sectPr w:rsidR="00736A5C">
          <w:pgSz w:w="11905" w:h="16838"/>
          <w:pgMar w:top="1134" w:right="850" w:bottom="1134" w:left="1701" w:header="0" w:footer="0" w:gutter="0"/>
          <w:cols w:space="720"/>
        </w:sectPr>
      </w:pPr>
    </w:p>
    <w:p w:rsidR="00736A5C" w:rsidRDefault="00736A5C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9"/>
        <w:gridCol w:w="1701"/>
        <w:gridCol w:w="141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736A5C">
        <w:tc>
          <w:tcPr>
            <w:tcW w:w="850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vMerge w:val="restart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617" w:type="dxa"/>
            <w:gridSpan w:val="11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736A5C">
        <w:tc>
          <w:tcPr>
            <w:tcW w:w="850" w:type="dxa"/>
            <w:vMerge/>
          </w:tcPr>
          <w:p w:rsidR="00736A5C" w:rsidRDefault="00736A5C"/>
        </w:tc>
        <w:tc>
          <w:tcPr>
            <w:tcW w:w="4819" w:type="dxa"/>
            <w:vMerge/>
          </w:tcPr>
          <w:p w:rsidR="00736A5C" w:rsidRDefault="00736A5C"/>
        </w:tc>
        <w:tc>
          <w:tcPr>
            <w:tcW w:w="1701" w:type="dxa"/>
            <w:vMerge/>
          </w:tcPr>
          <w:p w:rsidR="00736A5C" w:rsidRDefault="00736A5C"/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базовое значение (2015 год)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2016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2017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2018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2019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2020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2021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2022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2023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2024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  <w:p w:rsidR="00736A5C" w:rsidRDefault="00736A5C">
            <w:pPr>
              <w:pStyle w:val="ConsPlusNormal"/>
              <w:jc w:val="center"/>
            </w:pPr>
            <w:r>
              <w:t>год</w:t>
            </w:r>
          </w:p>
        </w:tc>
      </w:tr>
      <w:tr w:rsidR="00736A5C">
        <w:tc>
          <w:tcPr>
            <w:tcW w:w="18987" w:type="dxa"/>
            <w:gridSpan w:val="14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Государственная программа Камчатского края "Семья и дети Камчатки"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</w:pP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Суммарный коэффициент рождаемости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1,887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1,89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1,94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1,99</w:t>
            </w:r>
          </w:p>
        </w:tc>
      </w:tr>
      <w:tr w:rsidR="00736A5C">
        <w:tblPrEx>
          <w:tblBorders>
            <w:right w:val="nil"/>
          </w:tblBorders>
        </w:tblPrEx>
        <w:tc>
          <w:tcPr>
            <w:tcW w:w="18987" w:type="dxa"/>
            <w:gridSpan w:val="14"/>
            <w:tcBorders>
              <w:right w:val="nil"/>
            </w:tcBorders>
            <w:vAlign w:val="center"/>
          </w:tcPr>
          <w:p w:rsidR="00736A5C" w:rsidRDefault="00736A5C">
            <w:pPr>
              <w:pStyle w:val="ConsPlusNormal"/>
              <w:jc w:val="center"/>
            </w:pPr>
            <w:hyperlink w:anchor="P1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"Семья"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Количество многодетных семей, зарегистрированных в Камчатском крае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сем.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4038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Доля семей, получивших социальные услуги в организациях социального обслуживания, от общего количества семей с детьми, проживающих в Камчатском крае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41,87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43,50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44,00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Количество публикаций в СМИ, размещенной видеопродукции на телеканалах, радиосюжетов, направленных на пропаганду семейных ценностей, ответственного родительства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100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Количество некоммерческих организаций, осуществляющих деятельность, связанную с пропагандой традиционных семейных ценностей, их сохранением и восстановлением, с организацией помощи нуждающимся семьям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27</w:t>
            </w:r>
          </w:p>
        </w:tc>
      </w:tr>
      <w:tr w:rsidR="00736A5C">
        <w:tc>
          <w:tcPr>
            <w:tcW w:w="18987" w:type="dxa"/>
            <w:gridSpan w:val="14"/>
            <w:vAlign w:val="center"/>
          </w:tcPr>
          <w:p w:rsidR="00736A5C" w:rsidRDefault="00736A5C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 xml:space="preserve">Удельный вес детей-инвалидов, получивших </w:t>
            </w:r>
            <w:r>
              <w:lastRenderedPageBreak/>
              <w:t>реабилитационные услуги, в общей численности детей-инвалидов, проживающих в Камчатском крае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92,06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92,88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92,97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Количество семей с детьми-инвалидами, детьми с ограниченными возможностями здоровья, участвующих в программах отдыха и оздоровления в организациях социального обслуживания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сем.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159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Количество семейных: и родительских клубов для семей с детьми-инвалидами, кружков и групп поддержки для детей-инвалидов и детей с ограниченными возможностями здоровья в организациях социального обслуживания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35</w:t>
            </w:r>
          </w:p>
        </w:tc>
      </w:tr>
      <w:tr w:rsidR="00736A5C">
        <w:tc>
          <w:tcPr>
            <w:tcW w:w="18987" w:type="dxa"/>
            <w:gridSpan w:val="14"/>
            <w:vAlign w:val="center"/>
          </w:tcPr>
          <w:p w:rsidR="00736A5C" w:rsidRDefault="00736A5C">
            <w:pPr>
              <w:pStyle w:val="ConsPlusNormal"/>
              <w:jc w:val="center"/>
            </w:pPr>
            <w:hyperlink w:anchor="P21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неблагопоучия"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Количество несовершеннолетних, состоящих на учете в подразделениях по делам несовершеннолетних органов внутренних дел в Камчатском крае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470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Количество семей, признанных находящимися в социально опасном положении либо отнесенных к данной категории,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сем.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415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Численность детей, отобранных у родителей при непосредственной угрозе их жизни или здоровью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18</w:t>
            </w:r>
          </w:p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4819" w:type="dxa"/>
            <w:vAlign w:val="center"/>
          </w:tcPr>
          <w:p w:rsidR="00736A5C" w:rsidRDefault="00736A5C">
            <w:pPr>
              <w:pStyle w:val="ConsPlusNormal"/>
              <w:jc w:val="both"/>
            </w:pPr>
            <w:r>
              <w:t>Доля новорожденных детей, от которых отказались родители, от общей численности новорожденных детей в Камчатском крае</w:t>
            </w:r>
          </w:p>
        </w:tc>
        <w:tc>
          <w:tcPr>
            <w:tcW w:w="170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0,3</w:t>
            </w:r>
          </w:p>
        </w:tc>
      </w:tr>
    </w:tbl>
    <w:p w:rsidR="00736A5C" w:rsidRDefault="00736A5C">
      <w:pPr>
        <w:sectPr w:rsidR="00736A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6A5C" w:rsidRDefault="00736A5C">
      <w:pPr>
        <w:pStyle w:val="ConsPlusNormal"/>
        <w:jc w:val="right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right"/>
        <w:outlineLvl w:val="1"/>
      </w:pPr>
      <w:bookmarkStart w:id="5" w:name="P560"/>
      <w:bookmarkEnd w:id="5"/>
      <w:r>
        <w:t>Приложение 2</w:t>
      </w:r>
    </w:p>
    <w:p w:rsidR="00736A5C" w:rsidRDefault="00736A5C">
      <w:pPr>
        <w:pStyle w:val="ConsPlusNormal"/>
        <w:jc w:val="right"/>
      </w:pPr>
      <w:r>
        <w:t>к Программе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</w:pPr>
      <w:r>
        <w:t>ПЕРЕЧЕНЬ ОСНОВНЫХ МЕРОПРИЯТИЙ</w:t>
      </w:r>
    </w:p>
    <w:p w:rsidR="00736A5C" w:rsidRDefault="00736A5C">
      <w:pPr>
        <w:pStyle w:val="ConsPlusTitle"/>
        <w:jc w:val="center"/>
      </w:pPr>
      <w:r>
        <w:t>ГОСУДАРСТВЕННОЙ ПРОГРАММЫ КАМЧАТСКОГО КРАЯ</w:t>
      </w:r>
    </w:p>
    <w:p w:rsidR="00736A5C" w:rsidRDefault="00736A5C">
      <w:pPr>
        <w:pStyle w:val="ConsPlusTitle"/>
        <w:jc w:val="center"/>
      </w:pPr>
      <w:r>
        <w:t>"СЕМЬЯ И ДЕТИ КАМЧАТКИ"</w:t>
      </w:r>
    </w:p>
    <w:p w:rsidR="00736A5C" w:rsidRDefault="00736A5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36A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736A5C" w:rsidRDefault="00736A5C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361-П)</w:t>
            </w:r>
          </w:p>
        </w:tc>
      </w:tr>
    </w:tbl>
    <w:p w:rsidR="00736A5C" w:rsidRDefault="00736A5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2551"/>
        <w:gridCol w:w="1531"/>
        <w:gridCol w:w="1531"/>
        <w:gridCol w:w="2835"/>
        <w:gridCol w:w="2835"/>
        <w:gridCol w:w="2608"/>
      </w:tblGrid>
      <w:tr w:rsidR="00736A5C">
        <w:tc>
          <w:tcPr>
            <w:tcW w:w="850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62" w:type="dxa"/>
            <w:gridSpan w:val="2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Ожидаемый непосредственный результат</w:t>
            </w:r>
          </w:p>
          <w:p w:rsidR="00736A5C" w:rsidRDefault="00736A5C">
            <w:pPr>
              <w:pStyle w:val="ConsPlusNormal"/>
              <w:jc w:val="center"/>
            </w:pPr>
            <w:r>
              <w:t>(краткое описание)</w:t>
            </w:r>
          </w:p>
        </w:tc>
        <w:tc>
          <w:tcPr>
            <w:tcW w:w="2835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736A5C">
        <w:tc>
          <w:tcPr>
            <w:tcW w:w="850" w:type="dxa"/>
            <w:vMerge/>
          </w:tcPr>
          <w:p w:rsidR="00736A5C" w:rsidRDefault="00736A5C"/>
        </w:tc>
        <w:tc>
          <w:tcPr>
            <w:tcW w:w="3118" w:type="dxa"/>
            <w:vMerge/>
          </w:tcPr>
          <w:p w:rsidR="00736A5C" w:rsidRDefault="00736A5C"/>
        </w:tc>
        <w:tc>
          <w:tcPr>
            <w:tcW w:w="2551" w:type="dxa"/>
            <w:vMerge/>
          </w:tcPr>
          <w:p w:rsidR="00736A5C" w:rsidRDefault="00736A5C"/>
        </w:tc>
        <w:tc>
          <w:tcPr>
            <w:tcW w:w="153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3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835" w:type="dxa"/>
            <w:vMerge/>
          </w:tcPr>
          <w:p w:rsidR="00736A5C" w:rsidRDefault="00736A5C"/>
        </w:tc>
        <w:tc>
          <w:tcPr>
            <w:tcW w:w="2835" w:type="dxa"/>
            <w:vMerge/>
          </w:tcPr>
          <w:p w:rsidR="00736A5C" w:rsidRDefault="00736A5C"/>
        </w:tc>
        <w:tc>
          <w:tcPr>
            <w:tcW w:w="2608" w:type="dxa"/>
            <w:vMerge/>
          </w:tcPr>
          <w:p w:rsidR="00736A5C" w:rsidRDefault="00736A5C"/>
        </w:tc>
      </w:tr>
      <w:tr w:rsidR="00736A5C">
        <w:tc>
          <w:tcPr>
            <w:tcW w:w="850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</w:t>
            </w:r>
          </w:p>
        </w:tc>
      </w:tr>
      <w:tr w:rsidR="00736A5C">
        <w:tc>
          <w:tcPr>
            <w:tcW w:w="17859" w:type="dxa"/>
            <w:gridSpan w:val="8"/>
          </w:tcPr>
          <w:p w:rsidR="00736A5C" w:rsidRDefault="00736A5C">
            <w:pPr>
              <w:pStyle w:val="ConsPlusNormal"/>
              <w:jc w:val="center"/>
            </w:pPr>
            <w:hyperlink w:anchor="P1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"Семья"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>Основное мероприятие 1.1: "Укрепление социального института семьи, пропаганда положительных семейных традиций и семейных ценностей и ответственного родительства"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736A5C" w:rsidRDefault="00736A5C">
            <w:pPr>
              <w:pStyle w:val="ConsPlusNormal"/>
            </w:pPr>
            <w:r>
              <w:t>Министерство культуры Камчатского края;</w:t>
            </w:r>
          </w:p>
          <w:p w:rsidR="00736A5C" w:rsidRDefault="00736A5C">
            <w:pPr>
              <w:pStyle w:val="ConsPlusNormal"/>
            </w:pPr>
            <w:r>
              <w:t xml:space="preserve">Министерство спорта Камчатского края; Агентство записи актов </w:t>
            </w:r>
            <w:r>
              <w:lastRenderedPageBreak/>
              <w:t>гражданского состояния 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 xml:space="preserve">Сохранение семейных традиций, формирование здоровых полноценных семей в Камчатском крае; повышение родительской компетенции, педагогической культуры родителей, поддержка </w:t>
            </w:r>
            <w:r>
              <w:lastRenderedPageBreak/>
              <w:t>семейных клубов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lastRenderedPageBreak/>
              <w:t>Увеличение количества разводов, внебрачного и одинокого материнства, ослабление семейных связей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Показатели 1.1, 1.3 и 1.4 таблицы приложения 1 к Программе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>Основное мероприятие 1.2: "Развитие системы социальных услуг, оказание поддержки семьям с детьми. Ресурсное обеспечение, организационно- методическая поддержка учреждений и организаций, работающих с семьями и детьми"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736A5C" w:rsidRDefault="00736A5C">
            <w:pPr>
              <w:pStyle w:val="ConsPlusNormal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Создание условий для позитивного воспитания детей, совместного досуга, формирования полноценных семей, укрепление семейных традиций, повышение качества предоставляемых услуг; повышение уровня профессиональной компетенции специалистов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Низкий уровень качества предоставляемых услуг; низкий охват семей с детьми необходимыми услугами; увеличение числа малообеспеченных семей; снижение уровня профессиональной компетенции специалистов, работающих с семьями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Показатель 1.2 таблицы приложения 1 к Программе</w:t>
            </w:r>
          </w:p>
        </w:tc>
      </w:tr>
      <w:tr w:rsidR="00736A5C">
        <w:tc>
          <w:tcPr>
            <w:tcW w:w="17859" w:type="dxa"/>
            <w:gridSpan w:val="8"/>
          </w:tcPr>
          <w:p w:rsidR="00736A5C" w:rsidRDefault="00736A5C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>Основное мероприятие 2.1: "Медицинская и социальная реабилитация детей с особыми потребностями, использование новых методов и технологий в реабилитационном процессе"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t>Министерство образования и молодежной политики Камчатского края;</w:t>
            </w:r>
          </w:p>
          <w:p w:rsidR="00736A5C" w:rsidRDefault="00736A5C">
            <w:pPr>
              <w:pStyle w:val="ConsPlusNormal"/>
            </w:pPr>
            <w:r>
              <w:t>Министерство здравоохранения Камчатского края;</w:t>
            </w:r>
          </w:p>
          <w:p w:rsidR="00736A5C" w:rsidRDefault="00736A5C">
            <w:pPr>
              <w:pStyle w:val="ConsPlusNormal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Организация комплексной помощи по абилитации и реабилитации детей инвалидов и детей с ограниченными возможностями здоровья; раннее выявление нарушений развития у ребенка и организация своевременной помощи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Низкий уровень количества семей с детьми-инвалидами, получивших услуги в организациях социальной сферы, в общем количестве нуждающихся в услугах семей с детьми-инвалидами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Показатель 2.1 таблицы приложения 1 к Программе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 xml:space="preserve">Основное мероприятие 2.2: "Социализация детей с особенностями развития и членов их семей, повышение их адаптивных возможностей. Социокультурная и трудовая </w:t>
            </w:r>
            <w:r>
              <w:lastRenderedPageBreak/>
              <w:t>реабилитация, профориентация детей с особыми потребностями"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lastRenderedPageBreak/>
              <w:t>Министерство социального развития и труда Камчатского края;</w:t>
            </w:r>
          </w:p>
          <w:p w:rsidR="00736A5C" w:rsidRDefault="00736A5C">
            <w:pPr>
              <w:pStyle w:val="ConsPlusNormal"/>
            </w:pPr>
            <w:r>
              <w:t xml:space="preserve">Министерство образования и молодежной политики </w:t>
            </w:r>
            <w:r>
              <w:lastRenderedPageBreak/>
              <w:t>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 xml:space="preserve">Преодоление изолированности семей с детьми-инвалидами, образование новых социальных связей, социальная интеграция </w:t>
            </w:r>
            <w:r>
              <w:lastRenderedPageBreak/>
              <w:t>детей-инвалидов в среду здоровых сверстников с помощью социокультурных технологий; создание условий для обучения родителей навыкам ухода за детьми-инвалидами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lastRenderedPageBreak/>
              <w:t>Изолированность семей с детьми-инвалидами; отсутствие взаимодействия семей друг с другом, ограниченность и узость кругозора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Показатели 2.2 и 2.3 таблицы приложения 1 к Программе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>Основное мероприятие 2.3: "Ресурсное обеспечение реабилитации и социализации детей с особыми потребностями и членов их семей. Организация и проведение информационно- просветительской кампании, направленной на развитие толерантности в отношении к детям, имеющим нарушения в развитии"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t>Министерство социального развития и труда Камчатского края; Министерство образования и молодежной политики 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Обеспечение доступа к социальным услугам, повышение их качества; повышение профессиональной компетенции специалистов, работающих с данной категорией детей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Неполучение необходимого объема социальных услуг семьями с детьми-инвалидами, низкий уровень качества предоставляемых услуг; снижение уровня профессиональной компетенции специалистов, работающих с семьями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Показатели 2.1 - 2.3 таблицы приложения 1 к Программе</w:t>
            </w:r>
          </w:p>
        </w:tc>
      </w:tr>
      <w:tr w:rsidR="00736A5C">
        <w:tc>
          <w:tcPr>
            <w:tcW w:w="17859" w:type="dxa"/>
            <w:gridSpan w:val="8"/>
          </w:tcPr>
          <w:p w:rsidR="00736A5C" w:rsidRDefault="00736A5C">
            <w:pPr>
              <w:pStyle w:val="ConsPlusNormal"/>
              <w:jc w:val="center"/>
            </w:pPr>
            <w:hyperlink w:anchor="P21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>Основное мероприятие 3.1: "Профилактика семейного и детского неблагополучия, суицидального поведения. Организация межведомственного взаимодействия по вопросам предотвращения и выявления случаев неблагополучия"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736A5C" w:rsidRDefault="00736A5C">
            <w:pPr>
              <w:pStyle w:val="ConsPlusNormal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 xml:space="preserve">Сокращение числа несовершеннолетних и семей с детьми, оказавшихся в "группе риска"; увеличение числа подростков, повысивших уровень правовой информированности; снижение количества отказов от новорожденных; повышение уровня </w:t>
            </w:r>
            <w:r>
              <w:lastRenderedPageBreak/>
              <w:t>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lastRenderedPageBreak/>
              <w:t>Увеличение числа детей, семей с детьми, состоящих на профилактических учетах; увеличение числа "отказных" детей"; недостаточно эффективное межведомственное взаимодействие, несогласованность действий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Показатели 3.1 - 3.4 таблицы приложения 1 к Программе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>Основное мероприятие 3.2; "Выявление, реабилитация и сопровождение семей и детей, находящихся на разных стадиях неблагополучия, с применением эффективных технологий и специализированных методик. Расширение спектра социальных услуг детям и семьям, попавшим в трудную жизненную ситуацию"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736A5C" w:rsidRDefault="00736A5C">
            <w:pPr>
              <w:pStyle w:val="ConsPlusNormal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Сокращение размеров социального сиротства, численности родителей, лишенных родительских прав, сохранение ребенка в кровной семье; оказание своевременной помощи семье на ранних стадиях неблагополучия, сокращение социально неблагополучных семей; привлечение внимания общества к проблемам семейного и детского неблагополучия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>Увеличение числа детей, отобранных у родителей, и семей, состоящих на профилактических учетах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Показатели 3.1 - 3.2 таблицы приложения 1 к Программе</w:t>
            </w:r>
          </w:p>
        </w:tc>
      </w:tr>
      <w:tr w:rsidR="00736A5C">
        <w:tc>
          <w:tcPr>
            <w:tcW w:w="850" w:type="dxa"/>
          </w:tcPr>
          <w:p w:rsidR="00736A5C" w:rsidRDefault="00736A5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</w:tcPr>
          <w:p w:rsidR="00736A5C" w:rsidRDefault="00736A5C">
            <w:pPr>
              <w:pStyle w:val="ConsPlusNormal"/>
            </w:pPr>
            <w:r>
              <w:t>Основное мероприятие 3.3: "Своевременное оказание помощи детям, подвергшимся различным формам насилия, жестокого обращения, профилактика рисков жестокого обращения с детьми"</w:t>
            </w:r>
          </w:p>
        </w:tc>
        <w:tc>
          <w:tcPr>
            <w:tcW w:w="2551" w:type="dxa"/>
          </w:tcPr>
          <w:p w:rsidR="00736A5C" w:rsidRDefault="00736A5C">
            <w:pPr>
              <w:pStyle w:val="ConsPlusNormal"/>
            </w:pPr>
            <w:r>
              <w:t>Министерство социального развития и труда Камчатского края;</w:t>
            </w:r>
          </w:p>
          <w:p w:rsidR="00736A5C" w:rsidRDefault="00736A5C">
            <w:pPr>
              <w:pStyle w:val="ConsPlusNormal"/>
            </w:pPr>
            <w:r>
              <w:t>Министерство образования и молодежной политики Камчатского края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736A5C" w:rsidRDefault="00736A5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t xml:space="preserve">Сокращение числа детей, пострадавших от преступных посягательств; создание системы противодействия жестокому обращению с детьми; улучшение психологического здоровья пострадавших детей; формирование в обществе </w:t>
            </w:r>
            <w:r>
              <w:lastRenderedPageBreak/>
              <w:t>нетерпимого отношения к различным проявлениям насилия по отношению к детям</w:t>
            </w:r>
          </w:p>
        </w:tc>
        <w:tc>
          <w:tcPr>
            <w:tcW w:w="2835" w:type="dxa"/>
          </w:tcPr>
          <w:p w:rsidR="00736A5C" w:rsidRDefault="00736A5C">
            <w:pPr>
              <w:pStyle w:val="ConsPlusNormal"/>
            </w:pPr>
            <w:r>
              <w:lastRenderedPageBreak/>
              <w:t>Увеличение количества детей, ставших жертвами насилия; отсутствие внимания общества к проблемам жестокости в отношении с детьми</w:t>
            </w:r>
          </w:p>
        </w:tc>
        <w:tc>
          <w:tcPr>
            <w:tcW w:w="2608" w:type="dxa"/>
          </w:tcPr>
          <w:p w:rsidR="00736A5C" w:rsidRDefault="00736A5C">
            <w:pPr>
              <w:pStyle w:val="ConsPlusNormal"/>
            </w:pPr>
            <w:r>
              <w:t>Показатель 3.3 таблицы приложения 1 к Программе</w:t>
            </w:r>
          </w:p>
        </w:tc>
      </w:tr>
    </w:tbl>
    <w:p w:rsidR="00736A5C" w:rsidRDefault="00736A5C">
      <w:pPr>
        <w:pStyle w:val="ConsPlusNormal"/>
        <w:jc w:val="right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Normal"/>
        <w:jc w:val="right"/>
        <w:outlineLvl w:val="1"/>
      </w:pPr>
      <w:bookmarkStart w:id="6" w:name="P669"/>
      <w:bookmarkEnd w:id="6"/>
      <w:r>
        <w:t>Приложение 3</w:t>
      </w:r>
    </w:p>
    <w:p w:rsidR="00736A5C" w:rsidRDefault="00736A5C">
      <w:pPr>
        <w:pStyle w:val="ConsPlusNormal"/>
        <w:jc w:val="right"/>
      </w:pPr>
      <w:r>
        <w:t>к Программе</w:t>
      </w:r>
    </w:p>
    <w:p w:rsidR="00736A5C" w:rsidRDefault="00736A5C">
      <w:pPr>
        <w:pStyle w:val="ConsPlusNormal"/>
        <w:ind w:firstLine="540"/>
        <w:jc w:val="both"/>
      </w:pPr>
    </w:p>
    <w:p w:rsidR="00736A5C" w:rsidRDefault="00736A5C">
      <w:pPr>
        <w:pStyle w:val="ConsPlusTitle"/>
        <w:jc w:val="center"/>
      </w:pPr>
      <w:r>
        <w:t>ФИНАНСОВОЕ ОБЕСПЕЧЕНИЕ РЕАЛИЗАЦИИ</w:t>
      </w:r>
    </w:p>
    <w:p w:rsidR="00736A5C" w:rsidRDefault="00736A5C">
      <w:pPr>
        <w:pStyle w:val="ConsPlusTitle"/>
        <w:jc w:val="center"/>
      </w:pPr>
      <w:r>
        <w:t>ГОСУДАРСТВЕННОЙ ПРОГРАММЫ КАМЧАТСКОГО КРАЯ</w:t>
      </w:r>
    </w:p>
    <w:p w:rsidR="00736A5C" w:rsidRDefault="00736A5C">
      <w:pPr>
        <w:pStyle w:val="ConsPlusTitle"/>
        <w:jc w:val="center"/>
      </w:pPr>
      <w:r>
        <w:t>"СЕМЬЯ И ДЕТИ КАМЧАТКИ"</w:t>
      </w:r>
    </w:p>
    <w:p w:rsidR="00736A5C" w:rsidRDefault="00736A5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95"/>
        <w:gridCol w:w="2128"/>
        <w:gridCol w:w="1814"/>
        <w:gridCol w:w="1864"/>
        <w:gridCol w:w="1864"/>
        <w:gridCol w:w="1864"/>
        <w:gridCol w:w="1864"/>
        <w:gridCol w:w="1864"/>
        <w:gridCol w:w="1864"/>
        <w:gridCol w:w="1864"/>
        <w:gridCol w:w="1864"/>
        <w:gridCol w:w="1866"/>
      </w:tblGrid>
      <w:tr w:rsidR="00736A5C">
        <w:tc>
          <w:tcPr>
            <w:tcW w:w="624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Наименование Программы/ подпрограммы/ основного мероприятия</w:t>
            </w:r>
          </w:p>
        </w:tc>
        <w:tc>
          <w:tcPr>
            <w:tcW w:w="2128" w:type="dxa"/>
            <w:vMerge w:val="restart"/>
            <w:vAlign w:val="center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6778" w:type="dxa"/>
            <w:gridSpan w:val="9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Объем средств на реализацию Программы (тыс. руб.)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  <w:vMerge/>
          </w:tcPr>
          <w:p w:rsidR="00736A5C" w:rsidRDefault="00736A5C"/>
        </w:tc>
        <w:tc>
          <w:tcPr>
            <w:tcW w:w="181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66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2025 год</w:t>
            </w:r>
          </w:p>
        </w:tc>
      </w:tr>
      <w:tr w:rsidR="00736A5C">
        <w:tc>
          <w:tcPr>
            <w:tcW w:w="62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8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64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66" w:type="dxa"/>
            <w:vAlign w:val="center"/>
          </w:tcPr>
          <w:p w:rsidR="00736A5C" w:rsidRDefault="00736A5C">
            <w:pPr>
              <w:pStyle w:val="ConsPlusNormal"/>
              <w:jc w:val="center"/>
            </w:pPr>
            <w:r>
              <w:t>13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Государственная программа Камчатского края "Семья и дети Камчатки"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312 558,24038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33 572,41138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33 146,00000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30 270,00000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30 056,90000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43 180,51400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45 158,36400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46 992,22400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50 181,82700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312 558,24038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33 572,41138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33 146,00000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30 270,00000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30 056,90000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43 180,51400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45 158,36400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46 992,22400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50 181,82700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22 866,41000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2 525,00000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2 480,00000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3 217,12000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3 345,81000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3 479,65000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3 618,83000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73 045,41138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8 085,41138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7 660,00000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10 700,00000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11 200,00000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12 300,00000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175 069,61500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18 742,52000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18 680,00000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17 525,00000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17 525,00000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24 000,81200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24 969,46900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25 983,77500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27 643,03900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2 250,00000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2 950,00000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24 784,77800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2 599,48000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2 706,00000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3 001,90000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3 121,98200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3 246,86100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3 376,73900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3 511,81600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1 092,02600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140,60000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146,22400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152,06000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158,14200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hyperlink w:anchor="P1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"Семья"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96 279,91600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10 022,00000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10 874,00000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10 408,00000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10 407,90000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12 565,97200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13 238,61200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13 928,14800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14 835,28400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96 279,91600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10 022,00000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10 874,00000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10 408,00000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10 407,90000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12 565,97200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13 238,61200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13 928,14800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14 835,28400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1 717,72000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263,21000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273,74000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284,69000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296,08000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52 985,39200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5 802,52000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6 348,00000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5 363,00000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5 576,00000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7 040,18000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7 321,78700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7 614,65900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7 919,24600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2 250,00000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2 950,00000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24 784,77800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2 599,48000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2 706,00000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3 001,90000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3 121,98200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3 246,86100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3 376,73900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3 511,81600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1 092,02600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140,60000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146,22400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152,06000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158,14200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Укрепление социального института семьи, пропаганда положительных семейных традиций и семейных ценностей и ответственного родительства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63 479,53700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6 877,00000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6 376,00000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6 785,00000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6 571,90000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8 398,18200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8 904,10900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9 420,26400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10 147,08200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63 479,53700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6 877,00000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6 376,00000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6 785,00000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6 571,90000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8 398,18200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8 904,10900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9 420,26400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10 147,08200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21 902,73300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2 657,52000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2 050,00000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1 940,00000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1 940,00000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3 135,60000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3 261,02400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3 391,46500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3 527,12400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2 250,00000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2 950,00000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24 784,77800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2 599,48000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2 706,00000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3 001,90000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3 121,98200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3 246,86100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3 376,73900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3 511,81600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1 092,02600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140,60000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146,22400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152,06000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158,14200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Развитие системы социальных услуг, оказание поддержки семьям с детьми. Ресурсное обеспечение, организационно-</w:t>
            </w:r>
            <w:r>
              <w:lastRenderedPageBreak/>
              <w:t>методическая поддержка учреждений и организаций, работающих с семьями и детьми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32 800,37900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3 145,00000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4 498,00000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3 623,00000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3 836,00000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4 167,79000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4 334,50300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4 507,88400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4 688,20200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32 800,37900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3 145,00000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4498,00000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3 623,00000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3 836,00000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4 167,79000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4 334,50300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4 507,88400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4 688,20200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1 717,72000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263,21000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273,74000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284,69000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296,08000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31 082,65900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3 145,00000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4 298,00000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3 423,00000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3 636,00000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3 904,58000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4 060,76300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4 223,19400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4 392,12200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rPr>
                <w:vertAlign w:val="subscript"/>
              </w:rPr>
              <w:t>;</w:t>
            </w:r>
            <w:r>
              <w:t xml:space="preserve"> 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hyperlink w:anchor="P16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"Особый ребенок"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148 409,97438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15 795,41138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14 740,00000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12 911,00000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12 923,00000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21 486,16200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22 489,61200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23 206,70600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24 858,08300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148 409,97438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15 795,41138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14 740,00000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12 911,00000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12 923,00000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21 486,16200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22 489,61200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23 206,70600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24 858,08300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11 057,84000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1 310,00000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1 532,53000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1 593,83000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1 657,59000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1 723,89000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73 045,41138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8 085,41138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7 660,00000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10 700,00000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11 200,00000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12 300,00000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64 306,72300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6 400,00000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6 031,00000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6 043,00000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9 253,63200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9 695,78200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10 049,11600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10 834,19300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0,00000.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0,00000.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Медицинская и социальная реабилитация детей с особыми потребностями, использование новых методов и технологий в реабилитационном процессе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92 990,99338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9 894,02438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9 775,00000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7 630,00000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7 650,00000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13 630,62800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14 179,85200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14 635,04600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15 596,44300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92990,99338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9 894,02438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9 775,00000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7 630,00000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7 650,00000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13 630,62800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14 179,85200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14 635,04600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15 596,44300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3 764,55000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561,54000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584,00000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607,36000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631,65000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67 774,02438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7 394,02438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7 180,00000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9 900,00000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10 300,00000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10 600,00000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11 400,00000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21 452,41900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2 020,00000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2 295,00000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1 830,00000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3 169,08800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3 295,85200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3 427,68600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3 564,79300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Социализация детей с особенностями развития и членов их семей, повышение их адаптивных возможностей. Социокультурная и трудовая реабилитация, профориентация детей с особыми потребностями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32 015,58000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3 270,00000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2 775,00000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3 166,00000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3 158,00000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4 752,00000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4 907,58000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5 487,00000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32 015,58000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3 270,00000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2 775,00000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3 166,00000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3 158,00000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4 752,00000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4 907,58000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5 487,00000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32 015,58000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3 270,00000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2 775,00000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3 166,00000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3 158,00000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4 752,00000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4 907,58000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5 487,00000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Ресурсное обеспечение реабилитации и социализации детей с особыми потребностями и членов их семей. Организация и проведение информационно-просветительской кампании, направленной на развитие толерантности в отношении к детям, имеющим нарушения в развитии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23 403,40100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2 631,38700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2 190,00000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2 115,00000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2 115,00000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3 355,53400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3 557,76000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3 664,08000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3 774,64000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23 403,40100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2 631,38700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2 190,00000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2 115,00000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2 115,00000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3 355,53400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3 557,76000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3 664,08000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3 774,64000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7 293,29000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970,99000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1 009,83000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1 050,23000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1 092,24000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5 271,38700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691,38700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900,00000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10 838,72400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1 110,00000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1 035,00000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1 035,00000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1 584,54400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1 647,93000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1 713,85000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1 782,40000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hyperlink w:anchor="P21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"Профилактика и преодоление семейного и детского неблагополучия"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67 868,35000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7 755,00000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7 532,00000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6951,00000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6 726,00000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9 128,38000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9 430,14000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9 857,37000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10 488,46000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67 868,35000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7 755,00000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7 532,00000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6951,00000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6 726,00000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9 128,38000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9 430,14000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9 857,37000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10 488,46000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10 090,85000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1 215,00000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1 200,00000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1 421,38000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1 478,24000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1 537,37000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1 598,86000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57 777,50000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6 540,00000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6 332,00000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6 131,00000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5 906,00000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7 707,00000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7 951,90000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8 320,00000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8 889,60000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Профилактика семейного и детского неблагополучия, суицидального поведения. Организация межведомственного взаимодействия по вопросам предотвращения и выявления случаев неблагополучия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37 933,90000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4 339,00000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4 757,00000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4 172,00000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4 092,00000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4 863,65000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5 035,00000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5 212,48000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5 462,77000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37 933,90000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4 339,00000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4 757,00000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4 172,00000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4 092,00000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4 863,65000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5 035,00000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5 212,48000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5 462,77000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9 463,30000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1 140,00000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1 333,65000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1 387,00000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1 442,48000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1 500,17000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28 470,60000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3 199,00000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3 617,00000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3 412,00000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3 332,00000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3 530,00000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3 648,00000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3 770,00000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3 962,60000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 xml:space="preserve">Выявление, реабилитация и сопровождение семей и детей, находящихся на разных стадиях неблагополучия, с применением </w:t>
            </w:r>
            <w:r>
              <w:lastRenderedPageBreak/>
              <w:t>эффективных технологий и специализированных методик. Расширение спектра социальных услуг детям и семьям, попавшим в трудную жизненную ситуацию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20 350,90000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2 195,00000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1 905,00000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1 755,00000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2 950,00000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3 003,90000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3 542,00000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20 350,90000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2 195,00000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1 905,00000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1 755,00000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2 950,00000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3 003,90000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3 542,00000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20 350,90000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2 195,00000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1 800,00000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1 905,00000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1 755,00000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2 950,00000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3 003,90000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3 542,00000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 w:val="restart"/>
          </w:tcPr>
          <w:p w:rsidR="00736A5C" w:rsidRDefault="00736A5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95" w:type="dxa"/>
            <w:vMerge w:val="restart"/>
          </w:tcPr>
          <w:p w:rsidR="00736A5C" w:rsidRDefault="00736A5C">
            <w:pPr>
              <w:pStyle w:val="ConsPlusNormal"/>
              <w:jc w:val="both"/>
            </w:pPr>
            <w:r>
              <w:t>Своевременное оказание помощи детям, подвергшимся различным формам насилия, жестокого обращения, профилактика рисков жестокого обращения с детьми</w:t>
            </w:r>
          </w:p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9 583,55000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1 221,00000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874,00000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879,00000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1314,73000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1 391,24000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1 444,89000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1 483,69000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0,00000.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9 583,55000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1 221,00000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874,00000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879,00000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1 314,73000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1 391,24000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1 444,89000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1 483,69000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627,55000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87,73000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91,24000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94,89000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98,69000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14" w:type="dxa"/>
          </w:tcPr>
          <w:p w:rsidR="00736A5C" w:rsidRDefault="00736A5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8 956,00000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1 146,00000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915,00000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814,00000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819,00000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1 227,00000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1 385,00000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  <w:tr w:rsidR="00736A5C">
        <w:tc>
          <w:tcPr>
            <w:tcW w:w="624" w:type="dxa"/>
            <w:vMerge/>
          </w:tcPr>
          <w:p w:rsidR="00736A5C" w:rsidRDefault="00736A5C"/>
        </w:tc>
        <w:tc>
          <w:tcPr>
            <w:tcW w:w="4195" w:type="dxa"/>
            <w:vMerge/>
          </w:tcPr>
          <w:p w:rsidR="00736A5C" w:rsidRDefault="00736A5C"/>
        </w:tc>
        <w:tc>
          <w:tcPr>
            <w:tcW w:w="2128" w:type="dxa"/>
          </w:tcPr>
          <w:p w:rsidR="00736A5C" w:rsidRDefault="00736A5C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14" w:type="dxa"/>
          </w:tcPr>
          <w:p w:rsidR="00736A5C" w:rsidRDefault="00736A5C">
            <w:pPr>
              <w:pStyle w:val="ConsPlusNormal"/>
            </w:pP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4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866" w:type="dxa"/>
          </w:tcPr>
          <w:p w:rsidR="00736A5C" w:rsidRDefault="00736A5C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736A5C" w:rsidRDefault="00736A5C">
      <w:pPr>
        <w:pStyle w:val="ConsPlusNormal"/>
        <w:jc w:val="right"/>
      </w:pPr>
    </w:p>
    <w:p w:rsidR="00736A5C" w:rsidRDefault="00736A5C">
      <w:pPr>
        <w:pStyle w:val="ConsPlusNormal"/>
        <w:jc w:val="right"/>
      </w:pPr>
    </w:p>
    <w:p w:rsidR="00736A5C" w:rsidRDefault="00736A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468" w:rsidRDefault="00B44468">
      <w:bookmarkStart w:id="7" w:name="_GoBack"/>
      <w:bookmarkEnd w:id="7"/>
    </w:p>
    <w:sectPr w:rsidR="00B44468" w:rsidSect="00674D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5C"/>
    <w:rsid w:val="00736A5C"/>
    <w:rsid w:val="00B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8E55-0629-4A2C-AC4A-9B74646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6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6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6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6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36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ECC551C1EE5547540B18D90B2EA7EF5CB72D523FDCFA0C65293FA02EF72D7F43551695AC919FB55E1F9C95D0A158C47A33B55F9C74BCDE587A213CvENAW" TargetMode="External"/><Relationship Id="rId18" Type="http://schemas.openxmlformats.org/officeDocument/2006/relationships/hyperlink" Target="consultantplus://offline/ref=F2ECC551C1EE5547540B18D90B2EA7EF5CB72D523FDDF508652D3FA02EF72D7F43551695BE91C7B95F168295D5B40E953Fv6NFW" TargetMode="External"/><Relationship Id="rId26" Type="http://schemas.openxmlformats.org/officeDocument/2006/relationships/hyperlink" Target="consultantplus://offline/ref=F2ECC551C1EE5547540B18D90B2EA7EF5CB72D523FDCF40A65243FA02EF72D7F43551695AC919FB55E1F9C94D3A158C47A33B55F9C74BCDE587A213CvENAW" TargetMode="External"/><Relationship Id="rId39" Type="http://schemas.openxmlformats.org/officeDocument/2006/relationships/hyperlink" Target="consultantplus://offline/ref=F2ECC551C1EE5547540B18D90B2EA7EF5CB72D523FDFF90864243FA02EF72D7F43551695AC919FB55E1F9C97D6A158C47A33B55F9C74BCDE587A213CvENAW" TargetMode="External"/><Relationship Id="rId21" Type="http://schemas.openxmlformats.org/officeDocument/2006/relationships/hyperlink" Target="consultantplus://offline/ref=F2ECC551C1EE5547540B18D90B2EA7EF5CB72D523FDCF40A65243FA02EF72D7F43551695AC919FB55E1F9C95D3A158C47A33B55F9C74BCDE587A213CvENAW" TargetMode="External"/><Relationship Id="rId34" Type="http://schemas.openxmlformats.org/officeDocument/2006/relationships/hyperlink" Target="consultantplus://offline/ref=F2ECC551C1EE5547540B18D90B2EA7EF5CB72D523FDCF40A65243FA02EF72D7F43551695AC919FB55E1F9C97D4A158C47A33B55F9C74BCDE587A213CvENAW" TargetMode="External"/><Relationship Id="rId42" Type="http://schemas.openxmlformats.org/officeDocument/2006/relationships/hyperlink" Target="consultantplus://offline/ref=F2ECC551C1EE5547540B18D90B2EA7EF5CB72D523FDCF40A65243FA02EF72D7F43551695AC919FB55E1F9C97DFA158C47A33B55F9C74BCDE587A213CvENAW" TargetMode="External"/><Relationship Id="rId47" Type="http://schemas.openxmlformats.org/officeDocument/2006/relationships/hyperlink" Target="consultantplus://offline/ref=F2ECC551C1EE5547540B18D90B2EA7EF5CB72D523FDFFE03642D3FA02EF72D7F43551695AC919FB55E1F9C96D4A158C47A33B55F9C74BCDE587A213CvENAW" TargetMode="External"/><Relationship Id="rId50" Type="http://schemas.openxmlformats.org/officeDocument/2006/relationships/hyperlink" Target="consultantplus://offline/ref=F2ECC551C1EE5547540B18D90B2EA7EF5CB72D523FDCF40A65243FA02EF72D7F43551695AC919FB55E1F9C96D1A158C47A33B55F9C74BCDE587A213CvENAW" TargetMode="External"/><Relationship Id="rId55" Type="http://schemas.openxmlformats.org/officeDocument/2006/relationships/hyperlink" Target="consultantplus://offline/ref=F2ECC551C1EE5547540B18D90B2EA7EF5CB72D523FDCF40A65243FA02EF72D7F43551695AC919FB55E1F9C91D4A158C47A33B55F9C74BCDE587A213CvENAW" TargetMode="External"/><Relationship Id="rId63" Type="http://schemas.openxmlformats.org/officeDocument/2006/relationships/image" Target="media/image8.wmf"/><Relationship Id="rId68" Type="http://schemas.openxmlformats.org/officeDocument/2006/relationships/image" Target="media/image13.wmf"/><Relationship Id="rId76" Type="http://schemas.openxmlformats.org/officeDocument/2006/relationships/image" Target="media/image21.wmf"/><Relationship Id="rId7" Type="http://schemas.openxmlformats.org/officeDocument/2006/relationships/hyperlink" Target="consultantplus://offline/ref=F2ECC551C1EE5547540B18D90B2EA7EF5CB72D523FDFFD02632F3FA02EF72D7F43551695AC919FB55E1F9C95D3A158C47A33B55F9C74BCDE587A213CvENAW" TargetMode="External"/><Relationship Id="rId71" Type="http://schemas.openxmlformats.org/officeDocument/2006/relationships/image" Target="media/image1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ECC551C1EE5547540B18D90B2EA7EF5CB72D523FDDF90D622B3FA02EF72D7F43551695BE91C7B95F168295D5B40E953Fv6NFW" TargetMode="External"/><Relationship Id="rId29" Type="http://schemas.openxmlformats.org/officeDocument/2006/relationships/hyperlink" Target="consultantplus://offline/ref=F2ECC551C1EE5547540B18D90B2EA7EF5CB72D523FDCF40A65243FA02EF72D7F43551695AC919FB55E1F9C94DEA158C47A33B55F9C74BCDE587A213CvENAW" TargetMode="External"/><Relationship Id="rId11" Type="http://schemas.openxmlformats.org/officeDocument/2006/relationships/hyperlink" Target="consultantplus://offline/ref=F2ECC551C1EE5547540B18D90B2EA7EF5CB72D523FDCFD0F662A3FA02EF72D7F43551695BE91C7B95F168295D5B40E953Fv6NFW" TargetMode="External"/><Relationship Id="rId24" Type="http://schemas.openxmlformats.org/officeDocument/2006/relationships/hyperlink" Target="consultantplus://offline/ref=F2ECC551C1EE5547540B18D90B2EA7EF5CB72D523FDCF40A65243FA02EF72D7F43551695AC919FB55E1F9C94D2A158C47A33B55F9C74BCDE587A213CvENAW" TargetMode="External"/><Relationship Id="rId32" Type="http://schemas.openxmlformats.org/officeDocument/2006/relationships/hyperlink" Target="consultantplus://offline/ref=F2ECC551C1EE5547540B18D90B2EA7EF5CB72D523FDCF40A65243FA02EF72D7F43551695AC919FB55E1F9C94DFA158C47A33B55F9C74BCDE587A213CvENAW" TargetMode="External"/><Relationship Id="rId37" Type="http://schemas.openxmlformats.org/officeDocument/2006/relationships/hyperlink" Target="consultantplus://offline/ref=F2ECC551C1EE5547540B18D90B2EA7EF5CB72D523FDCF40A65243FA02EF72D7F43551695AC919FB55E1F9C97D3A158C47A33B55F9C74BCDE587A213CvENAW" TargetMode="External"/><Relationship Id="rId40" Type="http://schemas.openxmlformats.org/officeDocument/2006/relationships/hyperlink" Target="consultantplus://offline/ref=F2ECC551C1EE5547540B18D90B2EA7EF5CB72D523FDCF40A65243FA02EF72D7F43551695AC919FB55E1F9C97D0A158C47A33B55F9C74BCDE587A213CvENAW" TargetMode="External"/><Relationship Id="rId45" Type="http://schemas.openxmlformats.org/officeDocument/2006/relationships/hyperlink" Target="consultantplus://offline/ref=F2ECC551C1EE5547540B18D90B2EA7EF5CB72D523FDFFE03642D3FA02EF72D7F43551695AC919FB55E1F9C96D7A158C47A33B55F9C74BCDE587A213CvENAW" TargetMode="External"/><Relationship Id="rId53" Type="http://schemas.openxmlformats.org/officeDocument/2006/relationships/hyperlink" Target="consultantplus://offline/ref=F2ECC551C1EE5547540B18D90B2EA7EF5CB72D523FDFFE03642D3FA02EF72D7F43551695AC919FB55E1F9C96D2A158C47A33B55F9C74BCDE587A213CvENAW" TargetMode="External"/><Relationship Id="rId58" Type="http://schemas.openxmlformats.org/officeDocument/2006/relationships/image" Target="media/image3.wmf"/><Relationship Id="rId66" Type="http://schemas.openxmlformats.org/officeDocument/2006/relationships/image" Target="media/image11.wmf"/><Relationship Id="rId74" Type="http://schemas.openxmlformats.org/officeDocument/2006/relationships/image" Target="media/image19.wmf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2ECC551C1EE5547540B18D90B2EA7EF5CB72D523FDCFA0C65293FA02EF72D7F43551695AC919FB55E1F9C95D3A158C47A33B55F9C74BCDE587A213CvENAW" TargetMode="External"/><Relationship Id="rId61" Type="http://schemas.openxmlformats.org/officeDocument/2006/relationships/image" Target="media/image6.wmf"/><Relationship Id="rId10" Type="http://schemas.openxmlformats.org/officeDocument/2006/relationships/hyperlink" Target="consultantplus://offline/ref=F2ECC551C1EE5547540B18D90B2EA7EF5CB72D523FDFFF0A612B3FA02EF72D7F43551695BE91C7B95F168295D5B40E953Fv6NFW" TargetMode="External"/><Relationship Id="rId19" Type="http://schemas.openxmlformats.org/officeDocument/2006/relationships/hyperlink" Target="consultantplus://offline/ref=F2ECC551C1EE5547540B18D90B2EA7EF5CB72D523FDCFD0F602E3FA02EF72D7F43551695BE91C7B95F168295D5B40E953Fv6NFW" TargetMode="External"/><Relationship Id="rId31" Type="http://schemas.openxmlformats.org/officeDocument/2006/relationships/hyperlink" Target="consultantplus://offline/ref=F2ECC551C1EE5547540B18D90B2EA7EF5CB72D523FDFF90864243FA02EF72D7F43551695AC919FB55E1F9C94D3A158C47A33B55F9C74BCDE587A213CvENAW" TargetMode="External"/><Relationship Id="rId44" Type="http://schemas.openxmlformats.org/officeDocument/2006/relationships/hyperlink" Target="consultantplus://offline/ref=F2ECC551C1EE5547540B18D90B2EA7EF5CB72D523FDFF90864243FA02EF72D7F43551695AC919FB55E1F9C97D6A158C47A33B55F9C74BCDE587A213CvENAW" TargetMode="External"/><Relationship Id="rId52" Type="http://schemas.openxmlformats.org/officeDocument/2006/relationships/hyperlink" Target="consultantplus://offline/ref=F2ECC551C1EE5547540B18D90B2EA7EF5CB72D523FDCF40A65243FA02EF72D7F43551695AC919FB55E1F9C96DFA158C47A33B55F9C74BCDE587A213CvENAW" TargetMode="External"/><Relationship Id="rId60" Type="http://schemas.openxmlformats.org/officeDocument/2006/relationships/image" Target="media/image5.wmf"/><Relationship Id="rId65" Type="http://schemas.openxmlformats.org/officeDocument/2006/relationships/image" Target="media/image10.wmf"/><Relationship Id="rId73" Type="http://schemas.openxmlformats.org/officeDocument/2006/relationships/image" Target="media/image18.wmf"/><Relationship Id="rId78" Type="http://schemas.openxmlformats.org/officeDocument/2006/relationships/hyperlink" Target="consultantplus://offline/ref=F2ECC551C1EE5547540B18D90B2EA7EF5CB72D523FDFFE03642D3FA02EF72D7F43551695AC919FB55E1F9C96DFA158C47A33B55F9C74BCDE587A213CvENA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ECC551C1EE5547540B18D90B2EA7EF5CB72D523FDFF90864243FA02EF72D7F43551695AC919FB55E1F9C95D3A158C47A33B55F9C74BCDE587A213CvENAW" TargetMode="External"/><Relationship Id="rId14" Type="http://schemas.openxmlformats.org/officeDocument/2006/relationships/hyperlink" Target="consultantplus://offline/ref=F2ECC551C1EE5547540B18D90B2EA7EF5CB72D523FDDF809652C3FA02EF72D7F43551695BE91C7B95F168295D5B40E953Fv6NFW" TargetMode="External"/><Relationship Id="rId22" Type="http://schemas.openxmlformats.org/officeDocument/2006/relationships/hyperlink" Target="consultantplus://offline/ref=F2ECC551C1EE5547540B18D90B2EA7EF5CB72D523FDFFE03642D3FA02EF72D7F43551695AC919FB55E1F9C95D3A158C47A33B55F9C74BCDE587A213CvENAW" TargetMode="External"/><Relationship Id="rId27" Type="http://schemas.openxmlformats.org/officeDocument/2006/relationships/hyperlink" Target="consultantplus://offline/ref=F2ECC551C1EE5547540B18D90B2EA7EF5CB72D523FDFFE03642D3FA02EF72D7F43551695AC919FB55E1F9C94D4A158C47A33B55F9C74BCDE587A213CvENAW" TargetMode="External"/><Relationship Id="rId30" Type="http://schemas.openxmlformats.org/officeDocument/2006/relationships/hyperlink" Target="consultantplus://offline/ref=F2ECC551C1EE5547540B18D90B2EA7EF5CB72D523FDFFE03642D3FA02EF72D7F43551695AC919FB55E1F9C94D1A158C47A33B55F9C74BCDE587A213CvENAW" TargetMode="External"/><Relationship Id="rId35" Type="http://schemas.openxmlformats.org/officeDocument/2006/relationships/hyperlink" Target="consultantplus://offline/ref=F2ECC551C1EE5547540B18D90B2EA7EF5CB72D523FDFFE03642D3FA02EF72D7F43551695AC919FB55E1F9C94DFA158C47A33B55F9C74BCDE587A213CvENAW" TargetMode="External"/><Relationship Id="rId43" Type="http://schemas.openxmlformats.org/officeDocument/2006/relationships/hyperlink" Target="consultantplus://offline/ref=F2ECC551C1EE5547540B18D90B2EA7EF5CB72D523FDFFE03642D3FA02EF72D7F43551695AC919FB55E1F9C97D0A158C47A33B55F9C74BCDE587A213CvENAW" TargetMode="External"/><Relationship Id="rId48" Type="http://schemas.openxmlformats.org/officeDocument/2006/relationships/hyperlink" Target="consultantplus://offline/ref=F2ECC551C1EE5547540B18D90B2EA7EF5CB72D523FDFF90864243FA02EF72D7F43551695AC919FB55E1F9C97D3A158C47A33B55F9C74BCDE587A213CvENAW" TargetMode="External"/><Relationship Id="rId56" Type="http://schemas.openxmlformats.org/officeDocument/2006/relationships/image" Target="media/image1.wmf"/><Relationship Id="rId64" Type="http://schemas.openxmlformats.org/officeDocument/2006/relationships/image" Target="media/image9.wmf"/><Relationship Id="rId69" Type="http://schemas.openxmlformats.org/officeDocument/2006/relationships/image" Target="media/image14.wmf"/><Relationship Id="rId77" Type="http://schemas.openxmlformats.org/officeDocument/2006/relationships/hyperlink" Target="consultantplus://offline/ref=F2ECC551C1EE5547540B18D90B2EA7EF5CB72D523FDFFE03642D3FA02EF72D7F43551695AC919FB55E1F9C96DFA158C47A33B55F9C74BCDE587A213CvENAW" TargetMode="External"/><Relationship Id="rId8" Type="http://schemas.openxmlformats.org/officeDocument/2006/relationships/hyperlink" Target="consultantplus://offline/ref=F2ECC551C1EE5547540B18D90B2EA7EF5CB72D523FDFFE03642D3FA02EF72D7F43551695AC919FB55E1F9C95D3A158C47A33B55F9C74BCDE587A213CvENAW" TargetMode="External"/><Relationship Id="rId51" Type="http://schemas.openxmlformats.org/officeDocument/2006/relationships/hyperlink" Target="consultantplus://offline/ref=F2ECC551C1EE5547540B18D90B2EA7EF5CB72D523FDFFE03642D3FA02EF72D7F43551695AC919FB55E1F9C96D5A158C47A33B55F9C74BCDE587A213CvENAW" TargetMode="External"/><Relationship Id="rId72" Type="http://schemas.openxmlformats.org/officeDocument/2006/relationships/image" Target="media/image17.wmf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ECC551C1EE5547540B18D90B2EA7EF5CB72D523FDDFE0F61243FA02EF72D7F43551695BE91C7B95F168295D5B40E953Fv6NFW" TargetMode="External"/><Relationship Id="rId17" Type="http://schemas.openxmlformats.org/officeDocument/2006/relationships/hyperlink" Target="consultantplus://offline/ref=F2ECC551C1EE5547540B18D90B2EA7EF5CB72D523FDCFA0C65293FA02EF72D7F43551695AC919FB55E1F9C95DEA158C47A33B55F9C74BCDE587A213CvENAW" TargetMode="External"/><Relationship Id="rId25" Type="http://schemas.openxmlformats.org/officeDocument/2006/relationships/hyperlink" Target="consultantplus://offline/ref=F2ECC551C1EE5547540B18D90B2EA7EF5CB72D523FDFFE03642D3FA02EF72D7F43551695AC919FB55E1F9C94D7A158C47A33B55F9C74BCDE587A213CvENAW" TargetMode="External"/><Relationship Id="rId33" Type="http://schemas.openxmlformats.org/officeDocument/2006/relationships/hyperlink" Target="consultantplus://offline/ref=F2ECC551C1EE5547540B18D90B2EA7EF5CB72D523FDFFE03642D3FA02EF72D7F43551695AC919FB55E1F9C94DEA158C47A33B55F9C74BCDE587A213CvENAW" TargetMode="External"/><Relationship Id="rId38" Type="http://schemas.openxmlformats.org/officeDocument/2006/relationships/hyperlink" Target="consultantplus://offline/ref=F2ECC551C1EE5547540B18D90B2EA7EF5CB72D523FDFFE03642D3FA02EF72D7F43551695AC919FB55E1F9C97D2A158C47A33B55F9C74BCDE587A213CvENAW" TargetMode="External"/><Relationship Id="rId46" Type="http://schemas.openxmlformats.org/officeDocument/2006/relationships/hyperlink" Target="consultantplus://offline/ref=F2ECC551C1EE5547540B18D90B2EA7EF5CB72D523FDCF40A65243FA02EF72D7F43551695AC919FB55E1F9C96D4A158C47A33B55F9C74BCDE587A213CvENAW" TargetMode="External"/><Relationship Id="rId59" Type="http://schemas.openxmlformats.org/officeDocument/2006/relationships/image" Target="media/image4.wmf"/><Relationship Id="rId67" Type="http://schemas.openxmlformats.org/officeDocument/2006/relationships/image" Target="media/image12.wmf"/><Relationship Id="rId20" Type="http://schemas.openxmlformats.org/officeDocument/2006/relationships/hyperlink" Target="consultantplus://offline/ref=F2ECC551C1EE5547540B18D90B2EA7EF5CB72D523FDCFA0C65293FA02EF72D7F43551695AC919FB55E1F9C95DFA158C47A33B55F9C74BCDE587A213CvENAW" TargetMode="External"/><Relationship Id="rId41" Type="http://schemas.openxmlformats.org/officeDocument/2006/relationships/hyperlink" Target="consultantplus://offline/ref=F2ECC551C1EE5547540B18D90B2EA7EF5CB72D523FDFFE03642D3FA02EF72D7F43551695AC919FB55E1F9C97D3A158C47A33B55F9C74BCDE587A213CvENAW" TargetMode="External"/><Relationship Id="rId54" Type="http://schemas.openxmlformats.org/officeDocument/2006/relationships/hyperlink" Target="consultantplus://offline/ref=F2ECC551C1EE5547540B18D90B2EA7EF5CB72D523FDFF90864243FA02EF72D7F43551695AC919FB55E1F9C97D3A158C47A33B55F9C74BCDE587A213CvENAW" TargetMode="External"/><Relationship Id="rId62" Type="http://schemas.openxmlformats.org/officeDocument/2006/relationships/image" Target="media/image7.wmf"/><Relationship Id="rId70" Type="http://schemas.openxmlformats.org/officeDocument/2006/relationships/image" Target="media/image15.wmf"/><Relationship Id="rId75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F2ECC551C1EE5547540B18D90B2EA7EF5CB72D523FDCF40A65243FA02EF72D7F43551695AC919FB55E1F9C95D3A158C47A33B55F9C74BCDE587A213CvENAW" TargetMode="External"/><Relationship Id="rId15" Type="http://schemas.openxmlformats.org/officeDocument/2006/relationships/hyperlink" Target="consultantplus://offline/ref=F2ECC551C1EE5547540B18D90B2EA7EF5CB72D523FDCFA0C65293FA02EF72D7F43551695AC919FB55E1F9C95D1A158C47A33B55F9C74BCDE587A213CvENAW" TargetMode="External"/><Relationship Id="rId23" Type="http://schemas.openxmlformats.org/officeDocument/2006/relationships/hyperlink" Target="consultantplus://offline/ref=F2ECC551C1EE5547540B18D90B2EA7EF5CB72D523FDFF90864243FA02EF72D7F43551695AC919FB55E1F9C95D3A158C47A33B55F9C74BCDE587A213CvENAW" TargetMode="External"/><Relationship Id="rId28" Type="http://schemas.openxmlformats.org/officeDocument/2006/relationships/hyperlink" Target="consultantplus://offline/ref=F2ECC551C1EE5547540B18D90B2EA7EF5CB72D523FDFF90864243FA02EF72D7F43551695AC919FB55E1F9C94D6A158C47A33B55F9C74BCDE587A213CvENAW" TargetMode="External"/><Relationship Id="rId36" Type="http://schemas.openxmlformats.org/officeDocument/2006/relationships/hyperlink" Target="consultantplus://offline/ref=F2ECC551C1EE5547540B18D90B2EA7EF5CB72D523FDFF90864243FA02EF72D7F43551695AC919FB55E1F9C94D3A158C47A33B55F9C74BCDE587A213CvENAW" TargetMode="External"/><Relationship Id="rId49" Type="http://schemas.openxmlformats.org/officeDocument/2006/relationships/hyperlink" Target="consultantplus://offline/ref=F2ECC551C1EE5547540B18D90B2EA7EF5CB72D523FDCF40A65243FA02EF72D7F43551695AC919FB55E1F9C96D5A158C47A33B55F9C74BCDE587A213CvENAW" TargetMode="External"/><Relationship Id="rId57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8707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 Алексеевна</dc:creator>
  <cp:keywords/>
  <dc:description/>
  <cp:lastModifiedBy>Волкова Наталья Алексеевна</cp:lastModifiedBy>
  <cp:revision>2</cp:revision>
  <dcterms:created xsi:type="dcterms:W3CDTF">2019-03-18T22:13:00Z</dcterms:created>
  <dcterms:modified xsi:type="dcterms:W3CDTF">2019-03-18T22:15:00Z</dcterms:modified>
</cp:coreProperties>
</file>