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959" w:rsidRDefault="00650959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11 января 2018 г. N 49592</w:t>
      </w:r>
    </w:p>
    <w:p w:rsidR="00650959" w:rsidRDefault="006509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0959" w:rsidRDefault="00650959">
      <w:pPr>
        <w:pStyle w:val="ConsPlusNormal"/>
        <w:jc w:val="both"/>
      </w:pPr>
    </w:p>
    <w:p w:rsidR="00650959" w:rsidRDefault="0065095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650959" w:rsidRDefault="00650959">
      <w:pPr>
        <w:pStyle w:val="ConsPlusTitle"/>
        <w:jc w:val="both"/>
      </w:pPr>
    </w:p>
    <w:p w:rsidR="00650959" w:rsidRDefault="00650959">
      <w:pPr>
        <w:pStyle w:val="ConsPlusTitle"/>
        <w:jc w:val="center"/>
      </w:pPr>
      <w:r>
        <w:t>ПРИКАЗ</w:t>
      </w:r>
    </w:p>
    <w:p w:rsidR="00650959" w:rsidRDefault="00650959">
      <w:pPr>
        <w:pStyle w:val="ConsPlusTitle"/>
        <w:jc w:val="center"/>
      </w:pPr>
      <w:r>
        <w:t>от 29 декабря 2017 г. N 889н</w:t>
      </w:r>
    </w:p>
    <w:p w:rsidR="00650959" w:rsidRDefault="00650959">
      <w:pPr>
        <w:pStyle w:val="ConsPlusTitle"/>
        <w:jc w:val="both"/>
      </w:pPr>
    </w:p>
    <w:p w:rsidR="00650959" w:rsidRDefault="00650959">
      <w:pPr>
        <w:pStyle w:val="ConsPlusTitle"/>
        <w:jc w:val="center"/>
      </w:pPr>
      <w:r>
        <w:t>ОБ УТВЕРЖДЕНИИ ПОРЯДКА</w:t>
      </w:r>
    </w:p>
    <w:p w:rsidR="00650959" w:rsidRDefault="00650959">
      <w:pPr>
        <w:pStyle w:val="ConsPlusTitle"/>
        <w:jc w:val="center"/>
      </w:pPr>
      <w:r>
        <w:t>ОСУЩЕСТВЛЕНИЯ ЕЖЕМЕСЯЧНЫХ ВЫПЛАТ В СВЯЗИ С РОЖДЕНИЕМ</w:t>
      </w:r>
    </w:p>
    <w:p w:rsidR="00650959" w:rsidRDefault="00650959">
      <w:pPr>
        <w:pStyle w:val="ConsPlusTitle"/>
        <w:jc w:val="center"/>
      </w:pPr>
      <w:r>
        <w:t>(УСЫНОВЛЕНИЕМ) ПЕРВОГО РЕБЕНКА И (ИЛИ) ВТОРОГО РЕБЕНКА,</w:t>
      </w:r>
    </w:p>
    <w:p w:rsidR="00650959" w:rsidRDefault="00650959">
      <w:pPr>
        <w:pStyle w:val="ConsPlusTitle"/>
        <w:jc w:val="center"/>
      </w:pPr>
      <w:r>
        <w:t>ОБРАЩЕНИЯ ЗА НАЗНАЧЕНИЕМ УКАЗАННЫХ ВЫПЛАТ, А ТАКЖЕ ПЕРЕЧНЯ</w:t>
      </w:r>
    </w:p>
    <w:p w:rsidR="00650959" w:rsidRDefault="00650959">
      <w:pPr>
        <w:pStyle w:val="ConsPlusTitle"/>
        <w:jc w:val="center"/>
      </w:pPr>
      <w:r>
        <w:t>ДОКУМЕНТОВ (СВЕДЕНИЙ), НЕОБХОДИМЫХ ДЛЯ НАЗНАЧЕНИЯ</w:t>
      </w:r>
    </w:p>
    <w:p w:rsidR="00650959" w:rsidRDefault="00650959">
      <w:pPr>
        <w:pStyle w:val="ConsPlusTitle"/>
        <w:jc w:val="center"/>
      </w:pPr>
      <w:r>
        <w:t>ЕЖЕМЕСЯЧНЫХ ВЫПЛАТ В СВЯЗИ С РОЖДЕНИЕМ (УСЫНОВЛЕНИЕМ)</w:t>
      </w:r>
    </w:p>
    <w:p w:rsidR="00650959" w:rsidRDefault="00650959">
      <w:pPr>
        <w:pStyle w:val="ConsPlusTitle"/>
        <w:jc w:val="center"/>
      </w:pPr>
      <w:r>
        <w:t xml:space="preserve">ПЕРВОГО </w:t>
      </w:r>
      <w:proofErr w:type="gramStart"/>
      <w:r>
        <w:t>И</w:t>
      </w:r>
      <w:proofErr w:type="gramEnd"/>
      <w:r>
        <w:t xml:space="preserve"> (ИЛИ) ВТОРОГО РЕБЕНКА</w:t>
      </w:r>
    </w:p>
    <w:p w:rsidR="00650959" w:rsidRDefault="00650959">
      <w:pPr>
        <w:pStyle w:val="ConsPlusNormal"/>
        <w:jc w:val="both"/>
      </w:pPr>
    </w:p>
    <w:p w:rsidR="00650959" w:rsidRDefault="00650959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6 статьи 1</w:t>
        </w:r>
      </w:hyperlink>
      <w:r>
        <w:t xml:space="preserve"> Федерального закона от 28 декабря 2017 г. N 418-ФЗ "О ежемесячных выплатах семьям, имеющим детей" (официальный интернет-портал правовой информации http://www.pravo.gov.ru, 28.12.2017, N 0001201712280088), приказываю: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Утвердить:</w:t>
      </w:r>
    </w:p>
    <w:p w:rsidR="00650959" w:rsidRDefault="00650959">
      <w:pPr>
        <w:pStyle w:val="ConsPlusNormal"/>
        <w:spacing w:before="220"/>
        <w:ind w:firstLine="540"/>
        <w:jc w:val="both"/>
      </w:pPr>
      <w:hyperlink w:anchor="P35" w:history="1">
        <w:r>
          <w:rPr>
            <w:color w:val="0000FF"/>
          </w:rPr>
          <w:t>Порядок</w:t>
        </w:r>
      </w:hyperlink>
      <w:r>
        <w:t xml:space="preserve"> осуществления ежемесячных выплат в связи с рождением (усыновлением) первого ребенка и (или) второго ребенка и обращения за назначением указанных выплат согласно </w:t>
      </w:r>
      <w:proofErr w:type="gramStart"/>
      <w:r>
        <w:t>приложению</w:t>
      </w:r>
      <w:proofErr w:type="gramEnd"/>
      <w:r>
        <w:t xml:space="preserve"> N 1;</w:t>
      </w:r>
    </w:p>
    <w:p w:rsidR="00650959" w:rsidRDefault="00650959">
      <w:pPr>
        <w:pStyle w:val="ConsPlusNormal"/>
        <w:spacing w:before="220"/>
        <w:ind w:firstLine="540"/>
        <w:jc w:val="both"/>
      </w:pPr>
      <w:hyperlink w:anchor="P150" w:history="1">
        <w:r>
          <w:rPr>
            <w:color w:val="0000FF"/>
          </w:rPr>
          <w:t>перечень</w:t>
        </w:r>
      </w:hyperlink>
      <w:r>
        <w:t xml:space="preserve"> документов (сведений), необходимых для назначения ежемесячных выплат в связи с рождением (усыновлением) первого ребенка и (или) второго ребенка, согласно </w:t>
      </w:r>
      <w:proofErr w:type="gramStart"/>
      <w:r>
        <w:t>приложению</w:t>
      </w:r>
      <w:proofErr w:type="gramEnd"/>
      <w:r>
        <w:t xml:space="preserve"> N 2.</w:t>
      </w:r>
    </w:p>
    <w:p w:rsidR="00650959" w:rsidRDefault="00650959">
      <w:pPr>
        <w:pStyle w:val="ConsPlusNormal"/>
        <w:jc w:val="both"/>
      </w:pPr>
    </w:p>
    <w:p w:rsidR="00650959" w:rsidRDefault="00650959">
      <w:pPr>
        <w:pStyle w:val="ConsPlusNormal"/>
        <w:jc w:val="right"/>
      </w:pPr>
      <w:r>
        <w:t>Министр</w:t>
      </w:r>
    </w:p>
    <w:p w:rsidR="00650959" w:rsidRDefault="00650959">
      <w:pPr>
        <w:pStyle w:val="ConsPlusNormal"/>
        <w:jc w:val="right"/>
      </w:pPr>
      <w:r>
        <w:t>М.А.ТОПИЛИН</w:t>
      </w:r>
    </w:p>
    <w:p w:rsidR="00650959" w:rsidRDefault="00650959">
      <w:pPr>
        <w:pStyle w:val="ConsPlusNormal"/>
        <w:jc w:val="both"/>
      </w:pPr>
    </w:p>
    <w:p w:rsidR="00650959" w:rsidRDefault="00650959">
      <w:pPr>
        <w:pStyle w:val="ConsPlusNormal"/>
        <w:jc w:val="both"/>
      </w:pPr>
    </w:p>
    <w:p w:rsidR="00650959" w:rsidRDefault="00650959">
      <w:pPr>
        <w:pStyle w:val="ConsPlusNormal"/>
        <w:jc w:val="both"/>
      </w:pPr>
    </w:p>
    <w:p w:rsidR="00650959" w:rsidRDefault="00650959">
      <w:pPr>
        <w:pStyle w:val="ConsPlusNormal"/>
        <w:jc w:val="both"/>
      </w:pPr>
    </w:p>
    <w:p w:rsidR="00650959" w:rsidRDefault="00650959">
      <w:pPr>
        <w:pStyle w:val="ConsPlusNormal"/>
        <w:jc w:val="both"/>
      </w:pPr>
    </w:p>
    <w:p w:rsidR="00650959" w:rsidRDefault="00650959">
      <w:pPr>
        <w:pStyle w:val="ConsPlusNormal"/>
        <w:jc w:val="right"/>
        <w:outlineLvl w:val="0"/>
      </w:pPr>
      <w:r>
        <w:t>Приложение N 1</w:t>
      </w:r>
    </w:p>
    <w:p w:rsidR="00650959" w:rsidRDefault="00650959">
      <w:pPr>
        <w:pStyle w:val="ConsPlusNormal"/>
        <w:jc w:val="right"/>
      </w:pPr>
      <w:r>
        <w:t>к приказу Министерства труда</w:t>
      </w:r>
    </w:p>
    <w:p w:rsidR="00650959" w:rsidRDefault="00650959">
      <w:pPr>
        <w:pStyle w:val="ConsPlusNormal"/>
        <w:jc w:val="right"/>
      </w:pPr>
      <w:r>
        <w:t>и социальной защиты</w:t>
      </w:r>
    </w:p>
    <w:p w:rsidR="00650959" w:rsidRDefault="00650959">
      <w:pPr>
        <w:pStyle w:val="ConsPlusNormal"/>
        <w:jc w:val="right"/>
      </w:pPr>
      <w:r>
        <w:t>Российской Федерации</w:t>
      </w:r>
    </w:p>
    <w:p w:rsidR="00650959" w:rsidRDefault="00650959">
      <w:pPr>
        <w:pStyle w:val="ConsPlusNormal"/>
        <w:jc w:val="right"/>
      </w:pPr>
      <w:r>
        <w:t>от 29 декабря 2017 г. N 889н</w:t>
      </w:r>
    </w:p>
    <w:p w:rsidR="00650959" w:rsidRDefault="00650959">
      <w:pPr>
        <w:pStyle w:val="ConsPlusNormal"/>
        <w:jc w:val="both"/>
      </w:pPr>
    </w:p>
    <w:p w:rsidR="00650959" w:rsidRDefault="00650959">
      <w:pPr>
        <w:pStyle w:val="ConsPlusTitle"/>
        <w:jc w:val="center"/>
      </w:pPr>
      <w:bookmarkStart w:id="1" w:name="P35"/>
      <w:bookmarkEnd w:id="1"/>
      <w:r>
        <w:t>ПОРЯДОК</w:t>
      </w:r>
    </w:p>
    <w:p w:rsidR="00650959" w:rsidRDefault="00650959">
      <w:pPr>
        <w:pStyle w:val="ConsPlusTitle"/>
        <w:jc w:val="center"/>
      </w:pPr>
      <w:r>
        <w:t>ОСУЩЕСТВЛЕНИЯ ЕЖЕМЕСЯЧНЫХ ВЫПЛАТ В СВЯЗИ С РОЖДЕНИЕМ</w:t>
      </w:r>
    </w:p>
    <w:p w:rsidR="00650959" w:rsidRDefault="00650959">
      <w:pPr>
        <w:pStyle w:val="ConsPlusTitle"/>
        <w:jc w:val="center"/>
      </w:pPr>
      <w:r>
        <w:t>(УСЫНОВЛЕНИЕМ) ПЕРВОГО РЕБЕНКА И (ИЛИ) ВТОРОГО РЕБЕНКА</w:t>
      </w:r>
    </w:p>
    <w:p w:rsidR="00650959" w:rsidRDefault="00650959">
      <w:pPr>
        <w:pStyle w:val="ConsPlusTitle"/>
        <w:jc w:val="center"/>
      </w:pPr>
      <w:r>
        <w:t>И ОБРАЩЕНИЯ ЗА НАЗНАЧЕНИЕМ УКАЗАННЫХ ВЫПЛАТ</w:t>
      </w:r>
    </w:p>
    <w:p w:rsidR="00650959" w:rsidRDefault="00650959">
      <w:pPr>
        <w:pStyle w:val="ConsPlusNormal"/>
        <w:jc w:val="both"/>
      </w:pPr>
    </w:p>
    <w:p w:rsidR="00650959" w:rsidRDefault="00650959">
      <w:pPr>
        <w:pStyle w:val="ConsPlusNormal"/>
        <w:ind w:firstLine="540"/>
        <w:jc w:val="both"/>
      </w:pPr>
      <w:r>
        <w:t>1. Настоящий Порядок устанавливает правила осуществления ежемесячной выплаты в связи с рождением (усыновлением) первого ребенка и (или) ежемесячной выплаты в связи с рождением (усыновлением) второго ребенка (далее - ежемесячная выплата в связи с рождением (усыновлением) первого или второго ребенка), а также обращения за назначением указанных выплат.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2. Обратиться с заявлением о назначении ежемесячной выплаты в связи с рождением (усыновлением) первого ребенка или с заявлением о распоряжении средствами (частью средств) </w:t>
      </w:r>
      <w:r>
        <w:lastRenderedPageBreak/>
        <w:t xml:space="preserve">материнского (семейного) капитала на ежемесячную выплату в связи с рождением (усыновлением) второго ребенка (далее - заявление о назначении ежемесячной выплаты в связи с рождением (усыновлением) второго ребенка) имеют право женщины, родившие (усыновившие) ребенка, являющиеся гражданами Российской Федерации, постоянно проживающие на территории Российской Федерации, в случае если ребенок (родной, усыновленный) рожден начиная с 1 января 2018 года, является гражданином Российской Федерации, 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 в соответствии с </w:t>
      </w:r>
      <w:hyperlink r:id="rId5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24 октября 1997 г. N 134-ФЗ "О прожиточном минимуме в Российской Федерации" (Собрание законодательства Российской Федерации, 1997, N 43, ст. 4904; 2004, N 35, ст. 3607; 2009, N 30, ст. 3739; 2012, N 50, ст. 6956) за второй квартал года, предшествующего году обращения за назначением указанной выплаты (далее - заявитель), лично либо через представителя.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3. В соответствии с </w:t>
      </w:r>
      <w:hyperlink r:id="rId6" w:history="1">
        <w:r>
          <w:rPr>
            <w:color w:val="0000FF"/>
          </w:rPr>
          <w:t>частью 3 статьи 1</w:t>
        </w:r>
      </w:hyperlink>
      <w:r>
        <w:t xml:space="preserve"> Федерального закона от 28 декабря 2017 г. N 418-ФЗ "О ежемесячных выплатах семьям, имеющим детей" (далее - Федеральный закон N 418-ФЗ) в случае смерти женщины, объявления ее умершей, лишения ее родительских прав, а также в случае отмены усыновления подать заявление о назначении ежемесячной выплаты в связи с рождением (усыновлением) первого ребенка имеет право отец (усыновитель) либо опекун ребенка, являющийся гражданином Российской Федерации, постоянно проживающим на территории Российской Федерации.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4. В соответствии с </w:t>
      </w:r>
      <w:hyperlink r:id="rId7" w:history="1">
        <w:r>
          <w:rPr>
            <w:color w:val="0000FF"/>
          </w:rPr>
          <w:t>частью 4 статьи 1</w:t>
        </w:r>
      </w:hyperlink>
      <w:r>
        <w:t xml:space="preserve"> Федерального закона N 418-ФЗ ежемесячная выплата в связи с рождением (усыновлением) второго ребенка осуществляется гражданину, получившему государственный сертификат на материнский (семейный) капитал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2006 г. N 256-ФЗ "О дополнительных мерах государственной поддержки семей, имеющих детей" (Собрание законодательства Российской Федерации, 2007, N 1, ст. 19; 2008, N 30, ст. 3616; N 52, ст. 6243; 2010, N 31, ст. 4210; 2011, N 1, ст. 52; N 27, ст. 3880; N 47, ст. 6608; 2012, N 31, ст. 4322; 2013, N 23, ст. 2886; N 27, ст. 3477; 2014, N 26, ст. 3377; N 30, ст. 4217; 2015, N 10, ст. 1424; N 14, ст. 2008; N 21, ст. 2983; N 48, ст. 6714; 2016, N 1, ст. 53; N 27, ст. 4235; N 52, ст. 7504; 2017, N 1, ст. 11).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5. Заявление о назначении ежемесячной выплаты в связи с рождением (усыновлением) первого ребенка или заявление о распоряжении средствами (частью средств) материнского (семейного) капитала на ежемесячную выплату в связи с рождением (усыновлением) второго ребенка (далее - заявление о назначении выплат) может быть подано в любое время в течение полутора лет со дня рождения ребенка (родного, усыновленного).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В случае если заявление о назначении выплат подано не позднее шести месяцев со дня рождения ребенка (родного, усыновленного), ежемесячная выплата в связи с рождением (усыновлением) первого или второго ребенка осуществляется со дня рождения ребенка (родного, усыновленного).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В остальных случаях ежемесячная выплата в связи с рождением (усыновлением) первого или второго ребенка осуществляется со дня обращения за ее назначением.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6. В заявлении о назначении выплат указываются: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а) наименование органа исполнительной власти субъекта Российской Федерации, осуществляющего полномочия в сфере социальной защиты населения, или территориального органа Пенсионного фонда Российской Федерации, в который подается заявление;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б) фамилия (кроме того, в скобках указывается фамилия, которая была при рождении), имя, отчество (при наличии) заявителя;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lastRenderedPageBreak/>
        <w:t>в) дата рождения заявителя;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г) сведения о документе, удостоверяющем личность (наименование, серия и номер, кем и когда выдан);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д) сведения о принадлежности к гражданству;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е) страховой номер индивидуального лицевого счета застрахованного лица в системе обязательного пенсионного страхования Российской Федерации (при наличии);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ж) сведения о месте жительства (почтовый индекс, наименование региона, района, города, иного населенного пункта, улицы, номера дома, корпуса, квартиры) на основании записи в документе, удостоверяющем личность, или документе, подтверждающем регистрацию по месту жительства (если предъявляется не паспорт, а иной документ, удостоверяющий личность);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з) контактный телефон;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и) сведения о ребенке,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 (фамилия, имя, отчество (при наличии), дата рождения, очередность рождения (усыновления), сведения о принадлежности к гражданству);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к) сведения о представителе заявителя (фамилия, имя, отчество (при наличии), контактный телефон);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л) сведения о документе, удостоверяющем личность представителя заявителя (наименование, серия и номер, кем и когда выдан);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м) сведения о документе, подтверждающем полномочия представителя заявителя (наименование, номер, кем и когда выдан);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н) сведения о наличии факта лишения (</w:t>
      </w:r>
      <w:proofErr w:type="spellStart"/>
      <w:r>
        <w:t>нелишения</w:t>
      </w:r>
      <w:proofErr w:type="spellEnd"/>
      <w:r>
        <w:t>) родительских прав в отношении ребенка,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о) сведения о наличии факта принятия (непринятия) решения об отмене усыновления ребенка (детей),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п) сведения о наличии факта совершения (</w:t>
      </w:r>
      <w:proofErr w:type="spellStart"/>
      <w:r>
        <w:t>несовершения</w:t>
      </w:r>
      <w:proofErr w:type="spellEnd"/>
      <w:r>
        <w:t>) умышленного преступления, относящегося к преступлениям против личности, в отношении своего ребенка (детей) - при подаче заявления о назначении выплат в связи с рождением (усыновлением) второго ребенка;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р) сведения о наличии факта принятия (непринятия) решения об отобрании ребенка (детей), в связи с рождением которого (которых) возникло право на дополнительные меры государственной поддержки - при подаче заявления о назначении выплат в связи с рождением (усыновлением) второго ребенка;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с) сведения о доходах семьи заявителя;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т) реквизиты счета заявителя, открытого в российской кредитной организации;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у) перечень прилагаемых документов.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Достоверность представленных сведений, указанных в заявлении о назначении выплат, а также информированность заявителя об ответственности за достоверность представленных сведений подтверждаются подписью заявителя.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lastRenderedPageBreak/>
        <w:t>Заявление о назначении выплат подписывается заявителем с проставлением даты заполнения заявления.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7. Одновременно с заявлением о назначении выплат заявитель также представляет заявление лиц, в отношении которых необходимо представление документов (сведений), или их </w:t>
      </w:r>
      <w:hyperlink r:id="rId9" w:history="1">
        <w:r>
          <w:rPr>
            <w:color w:val="0000FF"/>
          </w:rPr>
          <w:t>законных представителей</w:t>
        </w:r>
      </w:hyperlink>
      <w:r>
        <w:t xml:space="preserve"> о согласии на обработку персональных данных указанных лиц.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8. К заявлению о назначении ежемесячной выплаты должны быть приложены документы (сведения), необходимые для назначения ежемесячной выплаты в связи с рождением (усыновлением) первого или второго ребенка, перечень которых предусмотрен </w:t>
      </w:r>
      <w:hyperlink w:anchor="P150" w:history="1">
        <w:r>
          <w:rPr>
            <w:color w:val="0000FF"/>
          </w:rPr>
          <w:t>приложением N 2</w:t>
        </w:r>
      </w:hyperlink>
      <w:r>
        <w:t xml:space="preserve"> к настоящему Приказу (далее - документы).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9. Заявление о назначении выплат подается с предъявлением следующих документов: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а) </w:t>
      </w:r>
      <w:hyperlink r:id="rId10" w:history="1">
        <w:r>
          <w:rPr>
            <w:color w:val="0000FF"/>
          </w:rPr>
          <w:t>документы</w:t>
        </w:r>
      </w:hyperlink>
      <w:r>
        <w:t>, удостоверяющие личность, подтверждающие место жительства заявителя;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б) документы, удостоверяющие личность и полномочия представителя заявителя, - в случае подачи заявления через представителя.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10. В соответствии с </w:t>
      </w:r>
      <w:hyperlink r:id="rId11" w:history="1">
        <w:r>
          <w:rPr>
            <w:color w:val="0000FF"/>
          </w:rPr>
          <w:t>частью 4 статьи 2</w:t>
        </w:r>
      </w:hyperlink>
      <w:r>
        <w:t xml:space="preserve"> Федерального закона N 418-ФЗ заявление о назначении выплат в связи с рождением (усыновлением) первого ребенка подается заявителем по месту его жительства в орган исполнительной власти субъекта Российской Федерации, осуществляющий полномочия в сфере социальной защиты населения, непосредственно либо через многофункциональный центр предоставления государственных и муниципальных услуг (далее - многофункциональный центр).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11. В соответствии с </w:t>
      </w:r>
      <w:hyperlink r:id="rId12" w:history="1">
        <w:r>
          <w:rPr>
            <w:color w:val="0000FF"/>
          </w:rPr>
          <w:t>частью 5 статьи 2</w:t>
        </w:r>
      </w:hyperlink>
      <w:r>
        <w:t xml:space="preserve"> Федерального закона N 418-ФЗ заявление о назначении выплат в связи с рождением (усыновлением) второго ребенка подается заявителем по месту его жительства в территориальный орган Пенсионного фонда Российской Федерации непосредственно либо через многофункциональный центр.</w:t>
      </w:r>
    </w:p>
    <w:p w:rsidR="00650959" w:rsidRDefault="00650959">
      <w:pPr>
        <w:pStyle w:val="ConsPlusNormal"/>
        <w:spacing w:before="220"/>
        <w:ind w:firstLine="540"/>
        <w:jc w:val="both"/>
      </w:pPr>
      <w:bookmarkStart w:id="2" w:name="P76"/>
      <w:bookmarkEnd w:id="2"/>
      <w:r>
        <w:t>12. При приеме заявления о назначении выплат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 регистрирует заявление и выдает расписку-уведомление о его приеме.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13. В соответствии с </w:t>
      </w:r>
      <w:hyperlink r:id="rId13" w:history="1">
        <w:r>
          <w:rPr>
            <w:color w:val="0000FF"/>
          </w:rPr>
          <w:t>частью 6 статьи 2</w:t>
        </w:r>
      </w:hyperlink>
      <w:r>
        <w:t xml:space="preserve"> Федерального закона N 418-ФЗ в случае рождения (усыновления) двух и более детей заявитель подает заявление о назначении ежемесячной выплаты: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а) в отношении одного ребенка - в орган исполнительной власти субъекта Российской Федерации, осуществляющий полномочия в сфере социальной защиты населения,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б) в отношении второго ребенка - в территориальный орган Пенсионного фонда Российской Федерации.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14. Заявление о назначении выплат с документами могут быть направлены в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 в форме электронных документов, которые: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а) подписываются в соответствии с требованиями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3988; 2013, N 14, ст. 1668; N 27, ст. 3463, 3477; 2014, N 11, ст. 1098; N 26, ст. 3390; 2016, N 1, ст. 65; 26, ст. 3889) и </w:t>
      </w:r>
      <w:hyperlink r:id="rId15" w:history="1">
        <w:r>
          <w:rPr>
            <w:color w:val="0000FF"/>
          </w:rPr>
          <w:t>статьями 21.1</w:t>
        </w:r>
      </w:hyperlink>
      <w:r>
        <w:t xml:space="preserve"> и </w:t>
      </w:r>
      <w:hyperlink r:id="rId16" w:history="1">
        <w:r>
          <w:rPr>
            <w:color w:val="0000FF"/>
          </w:rPr>
          <w:t>21.2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</w:t>
      </w:r>
      <w:r>
        <w:lastRenderedPageBreak/>
        <w:t>(Собрание законодательства Российской Федерации, 2010, N 31, ст. 4179; 2011, N 15, ст. 2038) (далее - Федеральный закон "Об организации предоставления государственных и муниципальных услуг");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б) представляются с использованием электронных носителей и (или) информационно-телекоммуникационной сети "Интернет":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лично или через представителя при посещении органа исполнительной власти субъекта Российской Федерации, осуществляющего полномочия в сфере социальной защиты населения, или территориального органа Пенсионного фонда Российской Федерации;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посредством многофункционального центра;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без электронных носителей.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15. В случае направления в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Федерации, заявления о назначении выплат в электронной форме, основанием для его приема (регистрации) является представление заявителем посредством Единого портала документов, указанных в </w:t>
      </w:r>
      <w:hyperlink r:id="rId17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услуг", необходимых для назначения выплат.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Федерации, запрашивает документы (сведения), необходимые для назначения выплат, находящиеся в распоряжении у государственных органов, органов местного самоуправления, подведомственных им организаций, в случае если указанные документы не представлены заявителем.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Федерации, осуществляют проверку достоверности информации, содержащейся в документах, указанных в </w:t>
      </w:r>
      <w:hyperlink r:id="rId18" w:history="1">
        <w:r>
          <w:rPr>
            <w:color w:val="0000FF"/>
          </w:rPr>
          <w:t>части 6 статьи 7</w:t>
        </w:r>
      </w:hyperlink>
      <w:r>
        <w:t xml:space="preserve"> Федерального закона "Об организации предоставления государственных и муниципальных услуг", представленных заявителем в электронной форме и удостоверенных в соответствии с требованиями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6 апреля 2011 г. N 63-ФЗ "Об электронной подписи", в процессе которой запрашивают необходимые для назначения выплат сведения от органов и организаций, владеющих соответствующими сведениями.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Заявитель вправе по своей инициативе представить документы в полном объеме.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16. Заявление о назначении выплат и документы могут быть направлены посредством почтовой связи способом, позволяющим подтвердить факт и дату отправления.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В этом случае подлинники документов не направляются и установление личности, свидетельствование подлинности подписи заявителя на заявлении о назначении выплат, удостоверение верности копий приложенных документов осуществляются нотариусом или иным лицом в </w:t>
      </w:r>
      <w:hyperlink r:id="rId20" w:history="1">
        <w:r>
          <w:rPr>
            <w:color w:val="0000FF"/>
          </w:rPr>
          <w:t>порядке</w:t>
        </w:r>
      </w:hyperlink>
      <w:r>
        <w:t>, предусмотренном законодательством Российской Федерации.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17. Заявление о назначении выплат, принятое посредством почтовой связи, регистрируется не позднее первого рабочего дня, следующего за днем его получения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Федерации, и заявителю направляется извещение о дате получения заявления.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В случае, если при поступлении в орган исполнительной власти субъекта Российской </w:t>
      </w:r>
      <w:r>
        <w:lastRenderedPageBreak/>
        <w:t>Федерации, осуществляющий полномочия в сфере социальной защиты населения, или в территориальный орган Пенсионного фонда Российской Федерации заявления о назначении выплат посредством почтовой связи к нему не приложены копии документов или приложены копии не всех документов (за исключением документов (копий документов),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заявление о назначении выплат и приложенные к нему копии документов возвращаются заявителю в 5-дневный срок с даты их получения с указанием причин возврата. Возврат заявления о назначении выплат и приложенных к нему копий документов осуществляется в форме, обеспечивающей возможность подтверждения факта и даты их отправления.</w:t>
      </w:r>
    </w:p>
    <w:p w:rsidR="00650959" w:rsidRDefault="00650959">
      <w:pPr>
        <w:pStyle w:val="ConsPlusNormal"/>
        <w:spacing w:before="220"/>
        <w:ind w:firstLine="540"/>
        <w:jc w:val="both"/>
      </w:pPr>
      <w:bookmarkStart w:id="3" w:name="P94"/>
      <w:bookmarkEnd w:id="3"/>
      <w:r>
        <w:t xml:space="preserve">18. Заявление о назначении выплат с документами могут быть поданы в орган исполнительной власти субъекта Российской Федерации, осуществляющий полномочия в сфере социальной защиты населения, или в территориальный орган Пенсионного фонда Российской Федерации, через многофункциональный центр в порядке, установленном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 декабря 2012 г. N 1376 (Собрание законодательства Российской Федерации, 2012, N 53, ст. 7932; 2013, N 45, ст. 5807; 2014, N 20, ст. 2523; 2015, N 11, ст. 1594; N 29, ст. 4486; N 42, ст. 5789; 2017, N 5, ст. 809; N 10, ст. 1478; N 32, ст. 5086; N 44, ст. 6519).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Датой приема заявления о назначении выплат, поданного в многофункциональный центр, считается дата его регистрации в многофункциональном центре.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Расписка-уведомление о приеме заявления о назначении выплат выдается заявителю в многофункциональном центре.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В случае если к заявлению о назначении выплат не приложены документы или приложены не все документы (за исключением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 в 5-дневный срок с даты подачи заявления в многофункциональный центр направляет в многофункциональный центр в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заявления, а также о возможности представления заявления о назначении выплат и документов повторно.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19. В течение 5 календарных дней после приема и регистрации заявления о назначении выплат: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орган исполнительной власти субъекта Российской Федерации, осуществляющий полномочия в сфере социальной защиты населения, в соответствии с </w:t>
      </w:r>
      <w:hyperlink r:id="rId22" w:history="1">
        <w:r>
          <w:rPr>
            <w:color w:val="0000FF"/>
          </w:rPr>
          <w:t>частью 10 статьи 2</w:t>
        </w:r>
      </w:hyperlink>
      <w:r>
        <w:t xml:space="preserve"> Федерального закона N 418-ФЗ запрашивает в соответствующих органах сведения, необходимые для вынесения решения по принятому заявлению;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территориальный орган Пенсионного фонда Российской Федерации в соответствии с </w:t>
      </w:r>
      <w:hyperlink r:id="rId23" w:history="1">
        <w:r>
          <w:rPr>
            <w:color w:val="0000FF"/>
          </w:rPr>
          <w:t>частью 10 статьи 2</w:t>
        </w:r>
      </w:hyperlink>
      <w:r>
        <w:t xml:space="preserve"> Федерального закона N 418-ФЗ и в соответствии с </w:t>
      </w:r>
      <w:hyperlink r:id="rId24" w:history="1">
        <w:r>
          <w:rPr>
            <w:color w:val="0000FF"/>
          </w:rPr>
          <w:t>частью 1.2 статьи 8</w:t>
        </w:r>
      </w:hyperlink>
      <w:r>
        <w:t xml:space="preserve"> Федерального закона от 29 декабря 2006 г. N 256-ФЗ "О дополнительных мерах государственной поддержки семей, имеющих детей" запрашивает в соответствующих органах сведения, необходимые для вынесения решения по принятому заявлению.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lastRenderedPageBreak/>
        <w:t>20. Документы (копии документов, сведения), необходимые для вынесения решения об удовлетворении заявления о назначении выплат либо об отказе в удовлетворении заявления о назначении выплат, запрашиваются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если указанные документы (копии документов, сведения) находятся в распоряжении таких органов либо организаций и заявитель не представил указанные документы самостоятельно.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21. Расчет среднедушевого дохода семьи производится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в порядке, установленном </w:t>
      </w:r>
      <w:hyperlink r:id="rId25" w:history="1">
        <w:r>
          <w:rPr>
            <w:color w:val="0000FF"/>
          </w:rPr>
          <w:t>статьей 4</w:t>
        </w:r>
      </w:hyperlink>
      <w:r>
        <w:t xml:space="preserve"> Федерального закона N 418-ФЗ.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22. В соответствии с </w:t>
      </w:r>
      <w:hyperlink r:id="rId26" w:history="1">
        <w:r>
          <w:rPr>
            <w:color w:val="0000FF"/>
          </w:rPr>
          <w:t>частью 10 статьи 4</w:t>
        </w:r>
      </w:hyperlink>
      <w:r>
        <w:t xml:space="preserve"> Федерального закона N 418-ФЗ в состав семьи, учитываемый при расчете среднедушевого дохода семьи, включаются родители (усыновители), опекуны ребенка, в связи с рождением (усыновлением) которого у гражданина возникло право на получение ежемесячной выплаты, супруги родителей несовершеннолетних детей и несовершеннолетние дети.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23. Согласно </w:t>
      </w:r>
      <w:hyperlink r:id="rId27" w:history="1">
        <w:r>
          <w:rPr>
            <w:color w:val="0000FF"/>
          </w:rPr>
          <w:t>части 11 статьи 4</w:t>
        </w:r>
      </w:hyperlink>
      <w:r>
        <w:t xml:space="preserve"> Федерального закона N 418-ФЗ в состав семьи, учитываемый при расчете среднедушевого дохода семьи, не включаются: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лица, находящиеся на принудительном лечении по решению суда, а также лица, лишенные родительских прав;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б) лица, находящиеся на полном государственном обеспечении.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24. Ежемесячная выплата в связи с рождением (усыновлением) первого или второго ребенка назначается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в месячный срок с даты приема (регистрации) заявления о назначении выплат с документами.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25. В соответствии с </w:t>
      </w:r>
      <w:hyperlink r:id="rId28" w:history="1">
        <w:r>
          <w:rPr>
            <w:color w:val="0000FF"/>
          </w:rPr>
          <w:t>частью 5 статьи 1</w:t>
        </w:r>
      </w:hyperlink>
      <w:r>
        <w:t xml:space="preserve"> Федерального закона N 418-ФЗ ежемесячная выплата в связи с рождением (усыновлением) первого или второго ребенка осуществляется в размере прожиточного минимума для детей, установленного в субъекте Российской Федерации в соответствии с </w:t>
      </w:r>
      <w:hyperlink r:id="rId29" w:history="1">
        <w:r>
          <w:rPr>
            <w:color w:val="0000FF"/>
          </w:rPr>
          <w:t>пунктом 2 статьи 4</w:t>
        </w:r>
      </w:hyperlink>
      <w:r>
        <w:t xml:space="preserve"> Федерального закона от 24 октября 2017 г. N 134-ФЗ "О прожиточном минимуме в Российской Федерации" за второй квартал года, предшествующего году обращения за назначением указанной выплаты.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26. В соответствии с </w:t>
      </w:r>
      <w:hyperlink r:id="rId30" w:history="1">
        <w:r>
          <w:rPr>
            <w:color w:val="0000FF"/>
          </w:rPr>
          <w:t>частью 3 статьи 2</w:t>
        </w:r>
      </w:hyperlink>
      <w:r>
        <w:t xml:space="preserve"> Федерального закона N 418-ФЗ ежемесячная выплата в связи с рождением (усыновлением) первого или второго ребенка назначается на срок один год.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По истечении указанного срока заявитель вправе подать новое заявление о назначении выплат, а также представляет документы, предусмотренные пунктом 8 настоящих Правил.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27. В соответствии с </w:t>
      </w:r>
      <w:hyperlink r:id="rId31" w:history="1">
        <w:r>
          <w:rPr>
            <w:color w:val="0000FF"/>
          </w:rPr>
          <w:t>частью 10 статьи 2</w:t>
        </w:r>
      </w:hyperlink>
      <w:r>
        <w:t xml:space="preserve"> Федерального закона N 418-ФЗ ежемесячная выплата в связи с рождением (усыновлением) первого или второго ребенка не назначается в случае, если ребенок, в связи с рождением (усыновлением) которого у гражданина возникло право на получение указанной выплаты, находится на полном государственном обеспечении, а также в случае лишения гражданина родительских прав в отношении такого ребенка.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lastRenderedPageBreak/>
        <w:t>28. Ежемесячная выплата в связи с рождением (усыновлением) первого или второго ребенка осуществляется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через кредитные организации, указанные в заявлении о назначении выплат, ежемесячно, не позднее 26 числа месяца, следующего за месяцем приема (регистрации) заявления о назначении выплат с документами.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29. Заявитель вправе отказаться от получения ежемесячной выплаты в связи с рождением (усыновлением) первого или второго ребенка путем подачи в орган исполнительной власти субъекта Российской Федерации, осуществляющий полномочия в сфере социальной защиты населения, или территориальный орган Пенсионного фонда Российской Федерации заявления об отказе от получения ежемесячной выплаты в связи с рождением (усыновлением) первого или второго ребенка (далее - заявление об отказе).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Заявление об отказе может быть подано в орган исполнительной власти субъекта Российской Федерации, осуществляющий полномочия в сфере социальной защиты населения, или в территориальный орган Пенсионного фонда Российской Федерации, в который ранее заявителем было подано заявление о назначении выплат, непосредственно, по почте либо через многофункциональный центр в порядке, установленном </w:t>
      </w:r>
      <w:hyperlink w:anchor="P76" w:history="1">
        <w:r>
          <w:rPr>
            <w:color w:val="0000FF"/>
          </w:rPr>
          <w:t>пунктами 12</w:t>
        </w:r>
      </w:hyperlink>
      <w:r>
        <w:t xml:space="preserve"> - </w:t>
      </w:r>
      <w:hyperlink w:anchor="P94" w:history="1">
        <w:r>
          <w:rPr>
            <w:color w:val="0000FF"/>
          </w:rPr>
          <w:t>18</w:t>
        </w:r>
      </w:hyperlink>
      <w:r>
        <w:t xml:space="preserve"> настоящего Порядка.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30. В заявлении об отказе указываются: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а) наименование органа исполнительной власти субъекта Российской Федерации, осуществляющего полномочия в сфере социальной защиты населения, или территориального органа Пенсионного фонда Российской Федерации, в который подается заявление;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б) фамилия (кроме того, в скобках указывается фамилия, которая была при рождении), имя, отчество (при наличии) заявителя;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в) дата рождения заявителя;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г) сведения о документе, удостоверяющем личность (наименование, серия и номер, кем и когда выдан);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д) страховой номер индивидуального лицевого счета застрахованного лица в системе обязательного пенсионного страхования Российской Федерации (при наличии);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е) сведения о месте жительства (почтовый индекс, наименование региона, района, города, иного населенного пункта, улицы, номера дома, корпуса, квартиры) на основании записи в документе, удостоверяющем личность, или документе, подтверждающем регистрацию по месту жительства (если предъявляется не паспорт, а иной документ, удостоверяющий личность);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ж) контактный телефон;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з) сведения о ребенке, в связи с рождением (усыновлением) которого возникло право на получение ежемесячной выплаты в связи с рождением (усыновлением) первого или второго ребенка (фамилия, имя, отчество (при наличии), дата рождения, очередность рождения (усыновления), сведения о принадлежности к гражданству);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и) сведения о представителе заявителя (фамилия, имя, отчество (при наличии), контактный телефон);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к) сведения о документе, удостоверяющем личность представителя заявителя (наименование, серия и номер, кем и когда выдан);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л) сведения о документе, подтверждающем полномочия представителя заявителя </w:t>
      </w:r>
      <w:r>
        <w:lastRenderedPageBreak/>
        <w:t>(наименование, номер, кем и когда выдан);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Заявление об отказе подписывается заявителем с проставлением даты заполнения заявления.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31. Осуществление ежемесячной выплаты в связи с рождением (усыновлением) первого или второго ребенка прекращается: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а) в соответствии с </w:t>
      </w:r>
      <w:hyperlink r:id="rId32" w:history="1">
        <w:r>
          <w:rPr>
            <w:color w:val="0000FF"/>
          </w:rPr>
          <w:t>пунктом 3 части 1 статьи 6</w:t>
        </w:r>
      </w:hyperlink>
      <w:r>
        <w:t xml:space="preserve"> Федерального закона N 418-ФЗ в случае отказа от получения указанной выплаты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 приема (регистрации) заявления об отказе;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б) в соответствии с </w:t>
      </w:r>
      <w:hyperlink r:id="rId33" w:history="1">
        <w:r>
          <w:rPr>
            <w:color w:val="0000FF"/>
          </w:rPr>
          <w:t>пунктом 1 части 1 статьи 6</w:t>
        </w:r>
      </w:hyperlink>
      <w:r>
        <w:t xml:space="preserve"> Федерального закона N 418-ФЗ при достижении ребенком возраста полутора лет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со дня, следующего за днем исполнения ребенку полутора лет;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в) в соответствии с </w:t>
      </w:r>
      <w:hyperlink r:id="rId34" w:history="1">
        <w:r>
          <w:rPr>
            <w:color w:val="0000FF"/>
          </w:rPr>
          <w:t>пунктом 2 части 1 статьи 6</w:t>
        </w:r>
      </w:hyperlink>
      <w:r>
        <w:t xml:space="preserve"> Федерального закона N 418-ФЗ в случае переезда гражданина, получающего указанную выплату, на постоянное место жительства в другой субъект Российской Федерации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месяцем, в котором соответствующие органы извещены об изменении места жительства;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г) в соответствии с </w:t>
      </w:r>
      <w:hyperlink r:id="rId35" w:history="1">
        <w:r>
          <w:rPr>
            <w:color w:val="0000FF"/>
          </w:rPr>
          <w:t>пунктом 4 части 1 статьи 6</w:t>
        </w:r>
      </w:hyperlink>
      <w:r>
        <w:t xml:space="preserve"> Федерального закона N 418-ФЗ в случае смерти ребенка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месяцем, в котором наступила смерть ребенка;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д) в соответствии с </w:t>
      </w:r>
      <w:hyperlink r:id="rId36" w:history="1">
        <w:r>
          <w:rPr>
            <w:color w:val="0000FF"/>
          </w:rPr>
          <w:t>пунктом 5 части 1 статьи 6</w:t>
        </w:r>
      </w:hyperlink>
      <w:r>
        <w:t xml:space="preserve"> Федерального закона N 418-ФЗ в случае смерти заявителя, объявления его в установленном законодательством Российской Федерации порядке умершим или признания его безвестно отсутствующим, а также в случае лишения его родительских прав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месяцем, в котором наступила смерть заявителя либо вступило в законную силу решение суда об объявлении его умершим или о признании его безвестно отсутствующим, или о лишении его родительских прав;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е) в соответствии с </w:t>
      </w:r>
      <w:hyperlink r:id="rId37" w:history="1">
        <w:r>
          <w:rPr>
            <w:color w:val="0000FF"/>
          </w:rPr>
          <w:t>пунктом 6 части 1 статьи 6</w:t>
        </w:r>
      </w:hyperlink>
      <w:r>
        <w:t xml:space="preserve"> Федерального закона N 418-ФЗ в случае использования средств материнского (семейного) капитала в полном объеме - территориальным органом Пенсионного фонда Российской Федерации.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32. Возобновление ежемесячной выплаты в связи с рождением (усыновлением) первого или второго ребенка осуществляется: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а) в соответствии с </w:t>
      </w:r>
      <w:hyperlink r:id="rId38" w:history="1">
        <w:r>
          <w:rPr>
            <w:color w:val="0000FF"/>
          </w:rPr>
          <w:t>пунктом 1 части 2 статьи 6</w:t>
        </w:r>
      </w:hyperlink>
      <w:r>
        <w:t xml:space="preserve"> Федерального закона N 418-ФЗ в случае отмены решения суда об объявлении заявителя умершим или о признании его безвестно отсутствующим, или о лишении его родительских прав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месяцем, в котором вступило в законную силу решение суда;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lastRenderedPageBreak/>
        <w:t xml:space="preserve">б) в соответствии с </w:t>
      </w:r>
      <w:hyperlink r:id="rId39" w:history="1">
        <w:r>
          <w:rPr>
            <w:color w:val="0000FF"/>
          </w:rPr>
          <w:t>пунктом 2 части 2 статьи 6</w:t>
        </w:r>
      </w:hyperlink>
      <w:r>
        <w:t xml:space="preserve"> Федерального закона N 418-ФЗ в случае подачи заявителем повторного заявления о назначении выплат - органом исполнительной власти субъекта Российской Федерации, осуществляющим полномочия в сфере социальной защиты населения, или территориальным органом Пенсионного фонда Российской Федерации с 1-го числа месяца, следующего за месяцем приема (регистрации) заявления.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33. В случае если фактический остаток средств материнского (семейного) капитала меньше размера ежемесячной выплаты в связи с рождением (усыновлением) второго ребенка, то данная выплата осуществляется в размере фактического остатка средств материнского (семейного) капитала на текущий месяц.</w:t>
      </w:r>
    </w:p>
    <w:p w:rsidR="00650959" w:rsidRDefault="00650959">
      <w:pPr>
        <w:pStyle w:val="ConsPlusNormal"/>
        <w:jc w:val="both"/>
      </w:pPr>
    </w:p>
    <w:p w:rsidR="00650959" w:rsidRDefault="00650959">
      <w:pPr>
        <w:pStyle w:val="ConsPlusNormal"/>
        <w:jc w:val="both"/>
      </w:pPr>
    </w:p>
    <w:p w:rsidR="00650959" w:rsidRDefault="00650959">
      <w:pPr>
        <w:pStyle w:val="ConsPlusNormal"/>
        <w:jc w:val="both"/>
      </w:pPr>
    </w:p>
    <w:p w:rsidR="00650959" w:rsidRDefault="00650959">
      <w:pPr>
        <w:pStyle w:val="ConsPlusNormal"/>
        <w:jc w:val="both"/>
      </w:pPr>
    </w:p>
    <w:p w:rsidR="00650959" w:rsidRDefault="00650959">
      <w:pPr>
        <w:pStyle w:val="ConsPlusNormal"/>
        <w:jc w:val="both"/>
      </w:pPr>
    </w:p>
    <w:p w:rsidR="00650959" w:rsidRDefault="00650959">
      <w:pPr>
        <w:pStyle w:val="ConsPlusNormal"/>
        <w:jc w:val="right"/>
        <w:outlineLvl w:val="0"/>
      </w:pPr>
      <w:r>
        <w:t>Приложение N 2</w:t>
      </w:r>
    </w:p>
    <w:p w:rsidR="00650959" w:rsidRDefault="00650959">
      <w:pPr>
        <w:pStyle w:val="ConsPlusNormal"/>
        <w:jc w:val="right"/>
      </w:pPr>
      <w:r>
        <w:t>к приказу Министерства труда</w:t>
      </w:r>
    </w:p>
    <w:p w:rsidR="00650959" w:rsidRDefault="00650959">
      <w:pPr>
        <w:pStyle w:val="ConsPlusNormal"/>
        <w:jc w:val="right"/>
      </w:pPr>
      <w:r>
        <w:t>и социальной защиты</w:t>
      </w:r>
    </w:p>
    <w:p w:rsidR="00650959" w:rsidRDefault="00650959">
      <w:pPr>
        <w:pStyle w:val="ConsPlusNormal"/>
        <w:jc w:val="right"/>
      </w:pPr>
      <w:r>
        <w:t>Российской Федерации</w:t>
      </w:r>
    </w:p>
    <w:p w:rsidR="00650959" w:rsidRDefault="00650959">
      <w:pPr>
        <w:pStyle w:val="ConsPlusNormal"/>
        <w:jc w:val="right"/>
      </w:pPr>
      <w:r>
        <w:t>от 29 декабря 2017 г. N 889н</w:t>
      </w:r>
    </w:p>
    <w:p w:rsidR="00650959" w:rsidRDefault="00650959">
      <w:pPr>
        <w:pStyle w:val="ConsPlusNormal"/>
        <w:jc w:val="both"/>
      </w:pPr>
    </w:p>
    <w:p w:rsidR="00650959" w:rsidRDefault="00650959">
      <w:pPr>
        <w:pStyle w:val="ConsPlusTitle"/>
        <w:jc w:val="center"/>
      </w:pPr>
      <w:bookmarkStart w:id="4" w:name="P150"/>
      <w:bookmarkEnd w:id="4"/>
      <w:r>
        <w:t>ПЕРЕЧЕНЬ</w:t>
      </w:r>
    </w:p>
    <w:p w:rsidR="00650959" w:rsidRDefault="00650959">
      <w:pPr>
        <w:pStyle w:val="ConsPlusTitle"/>
        <w:jc w:val="center"/>
      </w:pPr>
      <w:r>
        <w:t>ДОКУМЕНТОВ (СВЕДЕНИЙ), НЕОБХОДИМЫХ ДЛЯ НАЗНАЧЕНИЯ</w:t>
      </w:r>
    </w:p>
    <w:p w:rsidR="00650959" w:rsidRDefault="00650959">
      <w:pPr>
        <w:pStyle w:val="ConsPlusTitle"/>
        <w:jc w:val="center"/>
      </w:pPr>
      <w:r>
        <w:t>ЕЖЕМЕСЯЧНЫХ ВЫПЛАТ В СВЯЗИ С РОЖДЕНИЕМ (УСЫНОВЛЕНИЕМ)</w:t>
      </w:r>
    </w:p>
    <w:p w:rsidR="00650959" w:rsidRDefault="00650959">
      <w:pPr>
        <w:pStyle w:val="ConsPlusTitle"/>
        <w:jc w:val="center"/>
      </w:pPr>
      <w:r>
        <w:t>ПЕРВОГО РЕБЕНКА И (ИЛИ) ВТОРОГО РЕБЕНКА</w:t>
      </w:r>
    </w:p>
    <w:p w:rsidR="00650959" w:rsidRDefault="00650959">
      <w:pPr>
        <w:pStyle w:val="ConsPlusNormal"/>
        <w:jc w:val="both"/>
      </w:pPr>
    </w:p>
    <w:p w:rsidR="00650959" w:rsidRDefault="00650959">
      <w:pPr>
        <w:pStyle w:val="ConsPlusNormal"/>
        <w:ind w:firstLine="540"/>
        <w:jc w:val="both"/>
      </w:pPr>
      <w:r>
        <w:t>1. Документы, подтверждающие рождение (усыновление) детей: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а) свидетельство о рождении (усыновлении) ребенка (детей);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б) выписка из решения органа опеки и попечительства об установлении над ребенком опеки;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в) свидетельство о рождении ребенка, выданное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г) в случаях, когда регистрация рождения ребенка произведена компетентным органом иностранного государства: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документ, подтверждающий факт рождения и регистрации ребенка, выданный и удостоверенный штампом "</w:t>
      </w:r>
      <w:proofErr w:type="spellStart"/>
      <w:r>
        <w:t>апостиль</w:t>
      </w:r>
      <w:proofErr w:type="spellEnd"/>
      <w:r>
        <w:t xml:space="preserve">" компетентным органом иностранного государства, с удостоверенным в установленном законодательством Российской Федерации </w:t>
      </w:r>
      <w:hyperlink r:id="rId40" w:history="1">
        <w:r>
          <w:rPr>
            <w:color w:val="0000FF"/>
          </w:rPr>
          <w:t>порядке</w:t>
        </w:r>
      </w:hyperlink>
      <w:r>
        <w:t xml:space="preserve"> переводом на русский язык, - при рождении ребенка на территории иностранного государства - участника </w:t>
      </w:r>
      <w:hyperlink r:id="rId41" w:history="1">
        <w:r>
          <w:rPr>
            <w:color w:val="0000FF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5 октября 1961 года (далее - Конвенция от 5 октября 1961 года);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Федерации, - при рождении ребенка на территории иностранного государства, не являющегося участником </w:t>
      </w:r>
      <w:hyperlink r:id="rId42" w:history="1">
        <w:r>
          <w:rPr>
            <w:color w:val="0000FF"/>
          </w:rPr>
          <w:t>Конвенции</w:t>
        </w:r>
      </w:hyperlink>
      <w:r>
        <w:t xml:space="preserve"> от 5 октября 1961 года;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- при рождении ребенка на территории иностранного государства, являющегося </w:t>
      </w:r>
      <w:r>
        <w:lastRenderedPageBreak/>
        <w:t xml:space="preserve">участником </w:t>
      </w:r>
      <w:hyperlink r:id="rId43" w:history="1">
        <w:r>
          <w:rPr>
            <w:color w:val="0000FF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городе Минске 22 января 1993 года;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2. Документы, подтверждающие принадлежность к гражданству Российской Федерации заявителя и ребенка.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 xml:space="preserve">3. Документы, подтверждающие смерть женщины, объявление ее умершей, лишение ее родительских прав, отмену усыновления - для лиц, указанных в </w:t>
      </w:r>
      <w:hyperlink r:id="rId44" w:history="1">
        <w:r>
          <w:rPr>
            <w:color w:val="0000FF"/>
          </w:rPr>
          <w:t>части 3 статьи 1</w:t>
        </w:r>
      </w:hyperlink>
      <w:r>
        <w:t xml:space="preserve"> Федерального закона от 28 декабря 2017 г. N 418-ФЗ "О ежемесячных выплатах семьям, имеющим детей".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4. Документ, подтверждающий расторжение брака.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5. Сведения о доходах членов семьи: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а) справка с места работы (службы, учебы) либо иной документ, подтверждающий доход каждого члена семьи;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б) сведения о пособиях и выплатах заявителю (члену семьи заявителя) в соответствии с нормативными правовыми актами Российской Федерации, нормативными актами субъектов Российской Федерации в качестве мер социальной поддержки;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в) сведения о получении пенсии, компенсационных выплат дополнительного ежемесячного обеспечения пенсионера;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г) справка (сведения) о выплачиваемых студентам стипендии и иных денежных выплат студентам, аспирантам, ординаторам, ассистентам-стажерам, докторантам, слушателям подготовительных отделений;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д) справка (сведения) о выплате пособия по безработице (материальной помощи и иных выплат безработным гражданам, о стипендии и материальной помощи,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занятости; о выплате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о выплате несовершеннолетним гражданам в возрасте от 14 до 18 лет в период их участия во временных работах);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е) сведения о получении пособия по временной нетрудоспособности, пособия по беременности и родам, а также единовременного пособия женщинам, вставшим на учет в медицинских организациях в ранние сроки беременности, за счет средств Фонда социального страхования Российской Федерации;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ж) 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заболеваний;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6. Справка из военного комиссариата о призыве родителя (супруга родителя) на военную службу.</w:t>
      </w:r>
    </w:p>
    <w:p w:rsidR="00650959" w:rsidRDefault="00650959">
      <w:pPr>
        <w:pStyle w:val="ConsPlusNormal"/>
        <w:spacing w:before="220"/>
        <w:ind w:firstLine="540"/>
        <w:jc w:val="both"/>
      </w:pPr>
      <w:r>
        <w:t>7. Документ, подтверждающий реквизиты счета в кредитной организации, открытого на заявителя (договор банковского вклада (счета), справка кредитной организации о реквизитах счета или другие документы, содержащие сведения о реквизитах счета).</w:t>
      </w:r>
    </w:p>
    <w:p w:rsidR="00650959" w:rsidRDefault="00650959">
      <w:pPr>
        <w:pStyle w:val="ConsPlusNormal"/>
        <w:jc w:val="both"/>
      </w:pPr>
    </w:p>
    <w:p w:rsidR="00650959" w:rsidRDefault="00650959">
      <w:pPr>
        <w:pStyle w:val="ConsPlusNormal"/>
        <w:jc w:val="both"/>
      </w:pPr>
    </w:p>
    <w:p w:rsidR="00650959" w:rsidRDefault="006509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222B" w:rsidRDefault="00B8222B"/>
    <w:sectPr w:rsidR="00B8222B" w:rsidSect="00740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59"/>
    <w:rsid w:val="00650959"/>
    <w:rsid w:val="00B8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12330-1F03-4C3E-8DCC-7C6806CB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09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9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C78E3DE3C20B3A76A4F9A9D180B2F1E27DF9930938B3B1DD2822E3ABV8i0C" TargetMode="External"/><Relationship Id="rId13" Type="http://schemas.openxmlformats.org/officeDocument/2006/relationships/hyperlink" Target="consultantplus://offline/ref=6CC78E3DE3C20B3A76A4F9A9D180B2F1E27DF993093FB3B1DD2822E3AB80964C3866F7CC52D32F26VCiCC" TargetMode="External"/><Relationship Id="rId18" Type="http://schemas.openxmlformats.org/officeDocument/2006/relationships/hyperlink" Target="consultantplus://offline/ref=6CC78E3DE3C20B3A76A4F9A9D180B2F1E277FF97083CB3B1DD2822E3AB80964C3866F7C9V5i1C" TargetMode="External"/><Relationship Id="rId26" Type="http://schemas.openxmlformats.org/officeDocument/2006/relationships/hyperlink" Target="consultantplus://offline/ref=6CC78E3DE3C20B3A76A4F9A9D180B2F1E27DF993093FB3B1DD2822E3AB80964C3866F7CC52D32F21VCi7C" TargetMode="External"/><Relationship Id="rId39" Type="http://schemas.openxmlformats.org/officeDocument/2006/relationships/hyperlink" Target="consultantplus://offline/ref=6CC78E3DE3C20B3A76A4F9A9D180B2F1E27DF993093FB3B1DD2822E3AB80964C3866F7CC52D32F23VCiA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CC78E3DE3C20B3A76A4F9A9D180B2F1E274F691073DB3B1DD2822E3AB80964C3866F7CC52D32F25VCiFC" TargetMode="External"/><Relationship Id="rId34" Type="http://schemas.openxmlformats.org/officeDocument/2006/relationships/hyperlink" Target="consultantplus://offline/ref=6CC78E3DE3C20B3A76A4F9A9D180B2F1E27DF993093FB3B1DD2822E3AB80964C3866F7CC52D32F22VCi7C" TargetMode="External"/><Relationship Id="rId42" Type="http://schemas.openxmlformats.org/officeDocument/2006/relationships/hyperlink" Target="consultantplus://offline/ref=6CC78E3DE3C20B3A76A4F9A9D180B2F1E272FE940569E4B38C7D2CVEi6C" TargetMode="External"/><Relationship Id="rId7" Type="http://schemas.openxmlformats.org/officeDocument/2006/relationships/hyperlink" Target="consultantplus://offline/ref=6CC78E3DE3C20B3A76A4F9A9D180B2F1E27DF993093FB3B1DD2822E3AB80964C3866F7CC52D32F25VCiCC" TargetMode="External"/><Relationship Id="rId12" Type="http://schemas.openxmlformats.org/officeDocument/2006/relationships/hyperlink" Target="consultantplus://offline/ref=6CC78E3DE3C20B3A76A4F9A9D180B2F1E27DF993093FB3B1DD2822E3AB80964C3866F7CC52D32F26VCiDC" TargetMode="External"/><Relationship Id="rId17" Type="http://schemas.openxmlformats.org/officeDocument/2006/relationships/hyperlink" Target="consultantplus://offline/ref=6CC78E3DE3C20B3A76A4F9A9D180B2F1E277FF97083CB3B1DD2822E3AB80964C3866F7C9V5i1C" TargetMode="External"/><Relationship Id="rId25" Type="http://schemas.openxmlformats.org/officeDocument/2006/relationships/hyperlink" Target="consultantplus://offline/ref=6CC78E3DE3C20B3A76A4F9A9D180B2F1E27DF993093FB3B1DD2822E3AB80964C3866F7CC52D32F20VCiCC" TargetMode="External"/><Relationship Id="rId33" Type="http://schemas.openxmlformats.org/officeDocument/2006/relationships/hyperlink" Target="consultantplus://offline/ref=6CC78E3DE3C20B3A76A4F9A9D180B2F1E27DF993093FB3B1DD2822E3AB80964C3866F7CC52D32F22VCi8C" TargetMode="External"/><Relationship Id="rId38" Type="http://schemas.openxmlformats.org/officeDocument/2006/relationships/hyperlink" Target="consultantplus://offline/ref=6CC78E3DE3C20B3A76A4F9A9D180B2F1E27DF993093FB3B1DD2822E3AB80964C3866F7CC52D32F23VCiBC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C78E3DE3C20B3A76A4F9A9D180B2F1E277FF97083CB3B1DD2822E3AB80964C3866F7VCi9C" TargetMode="External"/><Relationship Id="rId20" Type="http://schemas.openxmlformats.org/officeDocument/2006/relationships/hyperlink" Target="consultantplus://offline/ref=6CC78E3DE3C20B3A76A4F9A9D180B2F1E27DF8960E3AB3B1DD2822E3AB80964C3866F7CC52D32C21VCiAC" TargetMode="External"/><Relationship Id="rId29" Type="http://schemas.openxmlformats.org/officeDocument/2006/relationships/hyperlink" Target="consultantplus://offline/ref=6CC78E3DE3C20B3A76A4F9A9D180B2F1E27DF9920A3CB3B1DD2822E3AB80964C3866F7CC52D32F21VCiBC" TargetMode="External"/><Relationship Id="rId41" Type="http://schemas.openxmlformats.org/officeDocument/2006/relationships/hyperlink" Target="consultantplus://offline/ref=6CC78E3DE3C20B3A76A4F9A9D180B2F1E272FE940569E4B38C7D2CVEi6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C78E3DE3C20B3A76A4F9A9D180B2F1E27DF993093FB3B1DD2822E3AB80964C3866F7CC52D32F25VCiDC" TargetMode="External"/><Relationship Id="rId11" Type="http://schemas.openxmlformats.org/officeDocument/2006/relationships/hyperlink" Target="consultantplus://offline/ref=6CC78E3DE3C20B3A76A4F9A9D180B2F1E27DF993093FB3B1DD2822E3AB80964C3866F7CC52D32F26VCiEC" TargetMode="External"/><Relationship Id="rId24" Type="http://schemas.openxmlformats.org/officeDocument/2006/relationships/hyperlink" Target="consultantplus://offline/ref=6CC78E3DE3C20B3A76A4F9A9D180B2F1E27DF9930938B3B1DD2822E3AB80964C3866F7CFV5i0C" TargetMode="External"/><Relationship Id="rId32" Type="http://schemas.openxmlformats.org/officeDocument/2006/relationships/hyperlink" Target="consultantplus://offline/ref=6CC78E3DE3C20B3A76A4F9A9D180B2F1E27DF993093FB3B1DD2822E3AB80964C3866F7CC52D32F22VCi6C" TargetMode="External"/><Relationship Id="rId37" Type="http://schemas.openxmlformats.org/officeDocument/2006/relationships/hyperlink" Target="consultantplus://offline/ref=6CC78E3DE3C20B3A76A4F9A9D180B2F1E27DF993093FB3B1DD2822E3AB80964C3866F7CC52D32F23VCiDC" TargetMode="External"/><Relationship Id="rId40" Type="http://schemas.openxmlformats.org/officeDocument/2006/relationships/hyperlink" Target="consultantplus://offline/ref=6CC78E3DE3C20B3A76A4F9A9D180B2F1E27DF8960E3AB3B1DD2822E3AB80964C3866F7CC52D32C22VCiAC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6CC78E3DE3C20B3A76A4F9A9D180B2F1E27DF9920A3CB3B1DD2822E3AB80964C3866F7CC52D32F21VCiBC" TargetMode="External"/><Relationship Id="rId15" Type="http://schemas.openxmlformats.org/officeDocument/2006/relationships/hyperlink" Target="consultantplus://offline/ref=6CC78E3DE3C20B3A76A4F9A9D180B2F1E277FF97083CB3B1DD2822E3AB80964C3866F7VCiCC" TargetMode="External"/><Relationship Id="rId23" Type="http://schemas.openxmlformats.org/officeDocument/2006/relationships/hyperlink" Target="consultantplus://offline/ref=6CC78E3DE3C20B3A76A4F9A9D180B2F1E27DF993093FB3B1DD2822E3AB80964C3866F7CC52D32F26VCi6C" TargetMode="External"/><Relationship Id="rId28" Type="http://schemas.openxmlformats.org/officeDocument/2006/relationships/hyperlink" Target="consultantplus://offline/ref=6CC78E3DE3C20B3A76A4F9A9D180B2F1E27DF993093FB3B1DD2822E3AB80964C3866F7CC52D32F25VCiBC" TargetMode="External"/><Relationship Id="rId36" Type="http://schemas.openxmlformats.org/officeDocument/2006/relationships/hyperlink" Target="consultantplus://offline/ref=6CC78E3DE3C20B3A76A4F9A9D180B2F1E27DF993093FB3B1DD2822E3AB80964C3866F7CC52D32F23VCiEC" TargetMode="External"/><Relationship Id="rId10" Type="http://schemas.openxmlformats.org/officeDocument/2006/relationships/hyperlink" Target="consultantplus://offline/ref=6CC78E3DE3C20B3A76A4F9A9D180B2F1E171F6950A3BB3B1DD2822E3ABV8i0C" TargetMode="External"/><Relationship Id="rId19" Type="http://schemas.openxmlformats.org/officeDocument/2006/relationships/hyperlink" Target="consultantplus://offline/ref=6CC78E3DE3C20B3A76A4F9A9D180B2F1E277FF9F0E39B3B1DD2822E3ABV8i0C" TargetMode="External"/><Relationship Id="rId31" Type="http://schemas.openxmlformats.org/officeDocument/2006/relationships/hyperlink" Target="consultantplus://offline/ref=6CC78E3DE3C20B3A76A4F9A9D180B2F1E27DF993093FB3B1DD2822E3AB80964C3866F7CC52D32F26VCi6C" TargetMode="External"/><Relationship Id="rId44" Type="http://schemas.openxmlformats.org/officeDocument/2006/relationships/hyperlink" Target="consultantplus://offline/ref=6CC78E3DE3C20B3A76A4F9A9D180B2F1E27DF993093FB3B1DD2822E3AB80964C3866F7CC52D32F25VCiDC" TargetMode="External"/><Relationship Id="rId4" Type="http://schemas.openxmlformats.org/officeDocument/2006/relationships/hyperlink" Target="consultantplus://offline/ref=6CC78E3DE3C20B3A76A4F9A9D180B2F1E27DF993093FB3B1DD2822E3AB80964C3866F7CC52D32F25VCiAC" TargetMode="External"/><Relationship Id="rId9" Type="http://schemas.openxmlformats.org/officeDocument/2006/relationships/hyperlink" Target="consultantplus://offline/ref=6CC78E3DE3C20B3A76A4F9A9D180B2F1E97CF9910F34EEBBD5712EE1AC8FC95B3F2FFBCD52D32FV2i0C" TargetMode="External"/><Relationship Id="rId14" Type="http://schemas.openxmlformats.org/officeDocument/2006/relationships/hyperlink" Target="consultantplus://offline/ref=6CC78E3DE3C20B3A76A4F9A9D180B2F1E277FF9F0E39B3B1DD2822E3ABV8i0C" TargetMode="External"/><Relationship Id="rId22" Type="http://schemas.openxmlformats.org/officeDocument/2006/relationships/hyperlink" Target="consultantplus://offline/ref=6CC78E3DE3C20B3A76A4F9A9D180B2F1E27DF993093FB3B1DD2822E3AB80964C3866F7CC52D32F26VCi6C" TargetMode="External"/><Relationship Id="rId27" Type="http://schemas.openxmlformats.org/officeDocument/2006/relationships/hyperlink" Target="consultantplus://offline/ref=6CC78E3DE3C20B3A76A4F9A9D180B2F1E27DF993093FB3B1DD2822E3AB80964C3866F7CC52D32F21VCi6C" TargetMode="External"/><Relationship Id="rId30" Type="http://schemas.openxmlformats.org/officeDocument/2006/relationships/hyperlink" Target="consultantplus://offline/ref=6CC78E3DE3C20B3A76A4F9A9D180B2F1E27DF993093FB3B1DD2822E3AB80964C3866F7CC52D32F26VCiFC" TargetMode="External"/><Relationship Id="rId35" Type="http://schemas.openxmlformats.org/officeDocument/2006/relationships/hyperlink" Target="consultantplus://offline/ref=6CC78E3DE3C20B3A76A4F9A9D180B2F1E27DF993093FB3B1DD2822E3AB80964C3866F7CC52D32F23VCiFC" TargetMode="External"/><Relationship Id="rId43" Type="http://schemas.openxmlformats.org/officeDocument/2006/relationships/hyperlink" Target="consultantplus://offline/ref=6CC78E3DE3C20B3A76A4F9A9D180B2F1E57CFB950569E4B38C7D2CVEi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5865</Words>
  <Characters>33434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Койрович Инесса Эриковна</dc:creator>
  <cp:keywords/>
  <dc:description/>
  <cp:lastModifiedBy>Койрович Инесса Эриковна</cp:lastModifiedBy>
  <cp:revision>1</cp:revision>
  <dcterms:created xsi:type="dcterms:W3CDTF">2018-02-01T02:34:00Z</dcterms:created>
  <dcterms:modified xsi:type="dcterms:W3CDTF">2018-02-01T02:34:00Z</dcterms:modified>
</cp:coreProperties>
</file>