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0A" w:rsidRDefault="00A72A12" w:rsidP="0039250A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  <w:t xml:space="preserve">С 20 марта </w:t>
      </w:r>
      <w:r w:rsidR="0001425F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  <w:t xml:space="preserve">действуют </w:t>
      </w:r>
      <w:r w:rsidRPr="00A72A12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  <w:t xml:space="preserve">правила оформления больничных листов </w:t>
      </w:r>
    </w:p>
    <w:p w:rsidR="00A72A12" w:rsidRDefault="00A72A12" w:rsidP="0039250A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  <w:t xml:space="preserve">в период карантина по </w:t>
      </w:r>
      <w:proofErr w:type="spellStart"/>
      <w:r w:rsidRPr="00A72A12"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  <w:t>коронавирусу</w:t>
      </w:r>
      <w:proofErr w:type="spellEnd"/>
    </w:p>
    <w:p w:rsidR="0039250A" w:rsidRPr="00A72A12" w:rsidRDefault="0039250A" w:rsidP="0039250A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РФ постановлением от 18 марта 2020 г. № 294 утвердило временные правила оформления листков нетрудоспособности, назначения и выплаты пособий по временной нетрудоспособности лицам, подлежащим обязательному социальному страхованию на случай временной нетрудоспособности и в связи с материнством, в период пребывания на карантине в связи с распространением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</w:t>
      </w:r>
      <w:bookmarkStart w:id="1" w:name="sdfootnote1anc"/>
      <w:r w:rsidRPr="00A72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begin"/>
      </w:r>
      <w:r w:rsidRPr="00A72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instrText xml:space="preserve"> HYPERLINK "https://www.garant.ru/news/1332462/" \l "sdfootnote1sym" </w:instrText>
      </w:r>
      <w:r w:rsidRPr="00A72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separate"/>
      </w:r>
      <w:r w:rsidRPr="00A72A1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1</w:t>
      </w:r>
      <w:r w:rsidRPr="00A72A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ldChar w:fldCharType="end"/>
      </w:r>
      <w:bookmarkEnd w:id="1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будут действовать с 20 марта до 1 июля 2020 года. Их действие распространяется на граждан, прибывших в Россию с территории стран с неблагополучной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эпидситуацией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проживающих с ними лиц.</w:t>
      </w:r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пособия будет произведена на основании листка нетрудоспособности, размещенного в системе ФСС России в виде электронного документа с электронной подписью врача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медорганизации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входящей в перечень уполномоченных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медорганизаций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должны определить субъекты РФ (не более трех в каждом субъекте). Для оформления электронного больничного листа гражданину необходимо направить заявление о его выдаче через личный кабинет, доступ в который будет обеспечен посредством регистрации в единой системе идентификации и аутентификации на сайте ФСС России. Заявление также можно подать и за незарегистрированного в этой системе гражданина с его согласия.</w:t>
      </w:r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должно содержать следующие сведения: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(места пребывания);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полиса ОМС;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дату выдачи загранпаспорта гражданина РФ;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совместно проживающего лица на подачу заявления о выдаче электронного листка нетрудоспособности от его имени;</w:t>
      </w:r>
    </w:p>
    <w:p w:rsidR="00A72A12" w:rsidRPr="00A72A12" w:rsidRDefault="00A72A12" w:rsidP="00A72A12">
      <w:pPr>
        <w:numPr>
          <w:ilvl w:val="0"/>
          <w:numId w:val="3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необходимые для подтверждения факта совместного проживания.</w:t>
      </w:r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нужно приложить скан-копии страниц загранпаспорта гражданина РФ, подтверждающие пересечение государственной границы РФ (первый лист с фотографией, страницы с отметками о пересечении государственной границы РФ); электронный билет или иные документы, подтверждающие пребывание на территории иностранного государства, если отметки о пересечении границы РФ в загранпаспорте нет; скан-копии документов, подтверждающих совместное проживание с прибывшими в РФ с </w:t>
      </w: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стран с неблагополучной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эпидситуацией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проживающих совместно с указанными гражданами).</w:t>
      </w:r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ФСС России должен передать заявление в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медорганизации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позднее следующего рабочего дня после получения информации примут решение о выдаче электронного листка нетрудоспособности единовременно сразу на 14 календарных дней. Выплата пособия по временной нетрудоспособности в случае карантина будет произведена территориальными органами ФСС России по месту регистрации работодателя. Для его установления ФСС России может обратиться в ПФР с запросом сведений, необходимых для назначения выплаты, также гражданин вправе самостоятельно сообщить страхователю по месту работы номер своего электронного больничного листа. Работодатель в течение двух рабочих дней обязан представить такие сведения в территориальный орган ФСС России. </w:t>
      </w:r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ФСС России выплатит пособие по временной нетрудоспособности в два этапа:</w:t>
      </w:r>
    </w:p>
    <w:p w:rsidR="00A72A12" w:rsidRPr="00A72A12" w:rsidRDefault="00A72A12" w:rsidP="00A72A12">
      <w:pPr>
        <w:numPr>
          <w:ilvl w:val="0"/>
          <w:numId w:val="4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первые семь календарных дней нетрудоспособности – в течение одного рабочего дня со дня получения от страхователя документов (сведений), необходимых для назначения и выплаты пособия по временной нетрудоспособности, но не позднее окончания 7-го календарного дня временной нетрудоспособности;</w:t>
      </w:r>
    </w:p>
    <w:p w:rsidR="00A72A12" w:rsidRPr="00A72A12" w:rsidRDefault="00A72A12" w:rsidP="00A72A12">
      <w:pPr>
        <w:numPr>
          <w:ilvl w:val="0"/>
          <w:numId w:val="4"/>
        </w:numPr>
        <w:spacing w:before="60"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последующие календарные дни временной нетрудоспособности – в течение одного календарного дня со дня окончания временной нетрудоспособности.</w:t>
      </w:r>
    </w:p>
    <w:p w:rsidR="00A72A12" w:rsidRPr="00A72A12" w:rsidRDefault="00A72A12" w:rsidP="00A72A12">
      <w:pPr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очного оформления врачом больничного листа информацию о выдаче (формировании) электронного больничного листа </w:t>
      </w:r>
      <w:proofErr w:type="spellStart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медорганизация</w:t>
      </w:r>
      <w:proofErr w:type="spellEnd"/>
      <w:r w:rsidRPr="00A7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передать в ФСС России не позднее следующего рабочего дня после его оформления.</w:t>
      </w:r>
    </w:p>
    <w:p w:rsidR="00D402B7" w:rsidRDefault="00D402B7"/>
    <w:sectPr w:rsidR="00D402B7" w:rsidSect="0039250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BAE"/>
    <w:multiLevelType w:val="multilevel"/>
    <w:tmpl w:val="CC86B1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25F7C"/>
    <w:multiLevelType w:val="multilevel"/>
    <w:tmpl w:val="E5A8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508D6"/>
    <w:multiLevelType w:val="multilevel"/>
    <w:tmpl w:val="53426A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D67B0"/>
    <w:multiLevelType w:val="multilevel"/>
    <w:tmpl w:val="27A6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12"/>
    <w:rsid w:val="0001425F"/>
    <w:rsid w:val="0039250A"/>
    <w:rsid w:val="00A72A12"/>
    <w:rsid w:val="00D4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D5DC-94F1-48F4-AA77-EB86D16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871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0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50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Салькова Елена Владимировна</dc:creator>
  <cp:keywords/>
  <dc:description/>
  <cp:lastModifiedBy>Салькова Елена Владимировна</cp:lastModifiedBy>
  <cp:revision>3</cp:revision>
  <cp:lastPrinted>2020-03-24T00:21:00Z</cp:lastPrinted>
  <dcterms:created xsi:type="dcterms:W3CDTF">2020-03-24T00:19:00Z</dcterms:created>
  <dcterms:modified xsi:type="dcterms:W3CDTF">2020-03-24T04:50:00Z</dcterms:modified>
</cp:coreProperties>
</file>