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Приложение</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к приказу Министерства социального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развития  и  труда Камчатского края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от _______ № ____-п</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«Приложение</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к приказу Министерства социального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развития  и  труда Камчатского края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от 25.12.2015  № 1517-п</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bCs/>
          <w:sz w:val="26"/>
          <w:szCs w:val="26"/>
          <w:lang w:eastAsia="ru-RU"/>
        </w:rPr>
      </w:pPr>
      <w:r w:rsidRPr="00D60445">
        <w:rPr>
          <w:rFonts w:ascii="Times New Roman" w:eastAsiaTheme="minorEastAsia" w:hAnsi="Times New Roman" w:cs="Times New Roman"/>
          <w:b/>
          <w:bCs/>
          <w:sz w:val="26"/>
          <w:szCs w:val="26"/>
          <w:lang w:eastAsia="ru-RU"/>
        </w:rPr>
        <w:t>План-график</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bCs/>
          <w:sz w:val="26"/>
          <w:szCs w:val="26"/>
          <w:lang w:eastAsia="ru-RU"/>
        </w:rPr>
      </w:pPr>
      <w:r w:rsidRPr="00D60445">
        <w:rPr>
          <w:rFonts w:ascii="Times New Roman" w:eastAsiaTheme="minorEastAsia" w:hAnsi="Times New Roman" w:cs="Times New Roman"/>
          <w:b/>
          <w:bCs/>
          <w:sz w:val="26"/>
          <w:szCs w:val="26"/>
          <w:lang w:eastAsia="ru-RU"/>
        </w:rPr>
        <w:t xml:space="preserve"> размещения заказов на поставку товаров,</w:t>
      </w:r>
      <w:r w:rsidRPr="00D60445">
        <w:rPr>
          <w:rFonts w:ascii="Times New Roman" w:eastAsiaTheme="minorEastAsia" w:hAnsi="Times New Roman" w:cs="Times New Roman"/>
          <w:b/>
          <w:bCs/>
          <w:sz w:val="26"/>
          <w:szCs w:val="26"/>
          <w:lang w:eastAsia="ru-RU"/>
        </w:rPr>
        <w:br/>
        <w:t xml:space="preserve">выполнение работ, оказание услуг для обеспечения государственных нужд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bCs/>
          <w:sz w:val="26"/>
          <w:szCs w:val="26"/>
          <w:lang w:eastAsia="ru-RU"/>
        </w:rPr>
      </w:pPr>
      <w:r w:rsidRPr="00D60445">
        <w:rPr>
          <w:rFonts w:ascii="Times New Roman" w:eastAsiaTheme="minorEastAsia" w:hAnsi="Times New Roman" w:cs="Times New Roman"/>
          <w:b/>
          <w:bCs/>
          <w:sz w:val="26"/>
          <w:szCs w:val="26"/>
          <w:lang w:eastAsia="ru-RU"/>
        </w:rPr>
        <w:t>на 2016 год</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bCs/>
          <w:sz w:val="26"/>
          <w:szCs w:val="26"/>
          <w:lang w:eastAsia="ru-RU"/>
        </w:rPr>
      </w:pP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3"/>
        <w:gridCol w:w="11340"/>
      </w:tblGrid>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p>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Наименование заказчика</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p>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Министерство социального развития и труда Камчатского края</w:t>
            </w:r>
          </w:p>
        </w:tc>
      </w:tr>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Юридический адрес, телефон, электронная почта заказчика</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 xml:space="preserve">Пл. Ленина, д. 1, г. Петропавловск-Камчатский, 683040, тел./факс (4152) 23-49-19, эл. почта: </w:t>
            </w:r>
            <w:proofErr w:type="spellStart"/>
            <w:r w:rsidRPr="00D60445">
              <w:rPr>
                <w:rFonts w:ascii="Times New Roman" w:eastAsiaTheme="minorEastAsia" w:hAnsi="Times New Roman" w:cs="Times New Roman"/>
                <w:lang w:val="en-US" w:eastAsia="ru-RU"/>
              </w:rPr>
              <w:t>minsrt</w:t>
            </w:r>
            <w:proofErr w:type="spellEnd"/>
            <w:r w:rsidRPr="00D60445">
              <w:rPr>
                <w:rFonts w:ascii="Times New Roman" w:eastAsiaTheme="minorEastAsia" w:hAnsi="Times New Roman" w:cs="Times New Roman"/>
                <w:lang w:eastAsia="ru-RU"/>
              </w:rPr>
              <w:t>@</w:t>
            </w:r>
            <w:proofErr w:type="spellStart"/>
            <w:r w:rsidRPr="00D60445">
              <w:rPr>
                <w:rFonts w:ascii="Times New Roman" w:eastAsiaTheme="minorEastAsia" w:hAnsi="Times New Roman" w:cs="Times New Roman"/>
                <w:lang w:val="en-US" w:eastAsia="ru-RU"/>
              </w:rPr>
              <w:t>kamgov</w:t>
            </w:r>
            <w:proofErr w:type="spellEnd"/>
            <w:r w:rsidRPr="00D60445">
              <w:rPr>
                <w:rFonts w:ascii="Times New Roman" w:eastAsiaTheme="minorEastAsia" w:hAnsi="Times New Roman" w:cs="Times New Roman"/>
                <w:lang w:eastAsia="ru-RU"/>
              </w:rPr>
              <w:t>.</w:t>
            </w:r>
            <w:proofErr w:type="spellStart"/>
            <w:r w:rsidRPr="00D60445">
              <w:rPr>
                <w:rFonts w:ascii="Times New Roman" w:eastAsiaTheme="minorEastAsia" w:hAnsi="Times New Roman" w:cs="Times New Roman"/>
                <w:lang w:val="en-US" w:eastAsia="ru-RU"/>
              </w:rPr>
              <w:t>ru</w:t>
            </w:r>
            <w:proofErr w:type="spellEnd"/>
          </w:p>
        </w:tc>
      </w:tr>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ИНН</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4101121190</w:t>
            </w:r>
          </w:p>
        </w:tc>
      </w:tr>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КПП</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410101001</w:t>
            </w:r>
          </w:p>
        </w:tc>
      </w:tr>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ОКТМО</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30701000</w:t>
            </w:r>
          </w:p>
        </w:tc>
      </w:tr>
    </w:tbl>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p>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p>
    <w:tbl>
      <w:tblPr>
        <w:tblW w:w="15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709"/>
        <w:gridCol w:w="708"/>
        <w:gridCol w:w="567"/>
        <w:gridCol w:w="2127"/>
        <w:gridCol w:w="3402"/>
        <w:gridCol w:w="425"/>
        <w:gridCol w:w="992"/>
        <w:gridCol w:w="284"/>
        <w:gridCol w:w="850"/>
        <w:gridCol w:w="1276"/>
        <w:gridCol w:w="992"/>
        <w:gridCol w:w="851"/>
        <w:gridCol w:w="850"/>
        <w:gridCol w:w="927"/>
      </w:tblGrid>
      <w:tr w:rsidR="00D60445" w:rsidRPr="00D60445" w:rsidTr="00D60445">
        <w:trPr>
          <w:cantSplit/>
        </w:trPr>
        <w:tc>
          <w:tcPr>
            <w:tcW w:w="879"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КБК</w:t>
            </w:r>
          </w:p>
        </w:tc>
        <w:tc>
          <w:tcPr>
            <w:tcW w:w="709"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ОКВЭД</w:t>
            </w:r>
          </w:p>
        </w:tc>
        <w:tc>
          <w:tcPr>
            <w:tcW w:w="708"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ОКПД</w:t>
            </w:r>
          </w:p>
        </w:tc>
        <w:tc>
          <w:tcPr>
            <w:tcW w:w="11766" w:type="dxa"/>
            <w:gridSpan w:val="10"/>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Условия контракта</w:t>
            </w:r>
          </w:p>
        </w:tc>
        <w:tc>
          <w:tcPr>
            <w:tcW w:w="850"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Способ размещения заказа</w:t>
            </w:r>
          </w:p>
        </w:tc>
        <w:tc>
          <w:tcPr>
            <w:tcW w:w="927"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Обоснование внесения изменений</w:t>
            </w:r>
          </w:p>
        </w:tc>
      </w:tr>
      <w:tr w:rsidR="00D60445" w:rsidRPr="00D60445" w:rsidTr="00D60445">
        <w:trPr>
          <w:cantSplit/>
        </w:trPr>
        <w:tc>
          <w:tcPr>
            <w:tcW w:w="879"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заказа (№ лота)</w:t>
            </w:r>
          </w:p>
        </w:tc>
        <w:tc>
          <w:tcPr>
            <w:tcW w:w="2127"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Наименование предмета контракта</w:t>
            </w:r>
          </w:p>
        </w:tc>
        <w:tc>
          <w:tcPr>
            <w:tcW w:w="3402"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Минимально необходимые требования, предъявляемые к предмету контракта</w:t>
            </w:r>
          </w:p>
        </w:tc>
        <w:tc>
          <w:tcPr>
            <w:tcW w:w="425"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Ед. измерения</w:t>
            </w:r>
          </w:p>
        </w:tc>
        <w:tc>
          <w:tcPr>
            <w:tcW w:w="992"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Количество (объем)</w:t>
            </w:r>
          </w:p>
        </w:tc>
        <w:tc>
          <w:tcPr>
            <w:tcW w:w="1134" w:type="dxa"/>
            <w:gridSpan w:val="2"/>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Ориентировочная начальная (максимальная) цена контракта, тыс. руб.</w:t>
            </w:r>
          </w:p>
        </w:tc>
        <w:tc>
          <w:tcPr>
            <w:tcW w:w="1276" w:type="dxa"/>
            <w:vMerge w:val="restart"/>
            <w:vAlign w:val="center"/>
          </w:tcPr>
          <w:p w:rsidR="00D60445" w:rsidRPr="00D60445" w:rsidRDefault="00D60445" w:rsidP="00D60445">
            <w:pPr>
              <w:autoSpaceDE w:val="0"/>
              <w:autoSpaceDN w:val="0"/>
              <w:spacing w:after="0" w:line="240" w:lineRule="auto"/>
              <w:ind w:right="57"/>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Условия финансового обеспечения исполнения контракта (включая размер аванса </w:t>
            </w:r>
            <w:r w:rsidRPr="00D60445">
              <w:rPr>
                <w:rFonts w:ascii="Times New Roman" w:eastAsiaTheme="minorEastAsia" w:hAnsi="Times New Roman" w:cs="Times New Roman"/>
                <w:sz w:val="18"/>
                <w:szCs w:val="18"/>
                <w:lang w:eastAsia="ru-RU"/>
              </w:rPr>
              <w:footnoteReference w:customMarkFollows="1" w:id="1"/>
              <w:t>*)</w:t>
            </w:r>
          </w:p>
        </w:tc>
        <w:tc>
          <w:tcPr>
            <w:tcW w:w="1843"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График осуществления процедур закупки</w:t>
            </w:r>
          </w:p>
        </w:tc>
        <w:tc>
          <w:tcPr>
            <w:tcW w:w="850" w:type="dxa"/>
            <w:vMerge/>
            <w:vAlign w:val="bottom"/>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r>
      <w:tr w:rsidR="00D60445" w:rsidRPr="00D60445" w:rsidTr="00D60445">
        <w:trPr>
          <w:cantSplit/>
        </w:trPr>
        <w:tc>
          <w:tcPr>
            <w:tcW w:w="879"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2127"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3402"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425"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1134" w:type="dxa"/>
            <w:gridSpan w:val="2"/>
            <w:vMerge/>
            <w:vAlign w:val="bottom"/>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vMerge/>
            <w:vAlign w:val="bottom"/>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Срок размещения заказа</w:t>
            </w:r>
            <w:r w:rsidRPr="00D60445">
              <w:rPr>
                <w:rFonts w:ascii="Times New Roman" w:eastAsiaTheme="minorEastAsia" w:hAnsi="Times New Roman" w:cs="Times New Roman"/>
                <w:sz w:val="18"/>
                <w:szCs w:val="18"/>
                <w:lang w:eastAsia="ru-RU"/>
              </w:rPr>
              <w:br/>
              <w:t>(мес., год)</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Срок исполнения контракта (месяц, год)</w:t>
            </w:r>
          </w:p>
        </w:tc>
        <w:tc>
          <w:tcPr>
            <w:tcW w:w="850" w:type="dxa"/>
            <w:vMerge/>
            <w:vAlign w:val="bottom"/>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r>
      <w:tr w:rsidR="00D60445" w:rsidRPr="00D60445" w:rsidTr="00D60445">
        <w:tc>
          <w:tcPr>
            <w:tcW w:w="879"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w:t>
            </w:r>
          </w:p>
        </w:tc>
        <w:tc>
          <w:tcPr>
            <w:tcW w:w="709"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w:t>
            </w:r>
          </w:p>
        </w:tc>
        <w:tc>
          <w:tcPr>
            <w:tcW w:w="708"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w:t>
            </w:r>
          </w:p>
        </w:tc>
        <w:tc>
          <w:tcPr>
            <w:tcW w:w="567"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w:t>
            </w:r>
          </w:p>
        </w:tc>
        <w:tc>
          <w:tcPr>
            <w:tcW w:w="2127"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5</w:t>
            </w:r>
          </w:p>
        </w:tc>
        <w:tc>
          <w:tcPr>
            <w:tcW w:w="3402"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6</w:t>
            </w:r>
          </w:p>
        </w:tc>
        <w:tc>
          <w:tcPr>
            <w:tcW w:w="425"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7</w:t>
            </w:r>
          </w:p>
        </w:tc>
        <w:tc>
          <w:tcPr>
            <w:tcW w:w="992"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8</w:t>
            </w:r>
          </w:p>
        </w:tc>
        <w:tc>
          <w:tcPr>
            <w:tcW w:w="1134" w:type="dxa"/>
            <w:gridSpan w:val="2"/>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9</w:t>
            </w:r>
          </w:p>
        </w:tc>
        <w:tc>
          <w:tcPr>
            <w:tcW w:w="1276"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w:t>
            </w:r>
          </w:p>
        </w:tc>
        <w:tc>
          <w:tcPr>
            <w:tcW w:w="992"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11</w:t>
            </w:r>
          </w:p>
        </w:tc>
        <w:tc>
          <w:tcPr>
            <w:tcW w:w="851"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12</w:t>
            </w:r>
          </w:p>
        </w:tc>
        <w:tc>
          <w:tcPr>
            <w:tcW w:w="850"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13</w:t>
            </w:r>
          </w:p>
        </w:tc>
        <w:tc>
          <w:tcPr>
            <w:tcW w:w="927"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14</w:t>
            </w:r>
          </w:p>
        </w:tc>
      </w:tr>
      <w:tr w:rsidR="00D60445" w:rsidRPr="00D60445" w:rsidTr="00D60445">
        <w:trPr>
          <w:trHeight w:val="987"/>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lastRenderedPageBreak/>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и оздоровления детей, находящихся в трудной жизненной ситуации, проживающих в отдаленных районах Камчатского края,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253</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10 626,00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53,13/531,3/30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 Этапы: 07.2016 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26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r w:rsidRPr="00D60445">
              <w:rPr>
                <w:rFonts w:ascii="Times New Roman" w:eastAsiaTheme="minorEastAsia" w:hAnsi="Times New Roman" w:cs="Times New Roman"/>
                <w:sz w:val="16"/>
                <w:szCs w:val="16"/>
                <w:lang w:eastAsia="ru-RU"/>
              </w:rPr>
              <w:t xml:space="preserve"> </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353</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14 826,00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74,13/741,3/30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 Этапы: 07.2016 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D60445" w:rsidRPr="00D60445" w:rsidTr="00D60445">
        <w:trPr>
          <w:trHeight w:val="1254"/>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255</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10 710,00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53,55/535,5/30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 Этапы: 07.2016 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D60445" w:rsidRPr="00D60445" w:rsidTr="00D60445">
        <w:trPr>
          <w:trHeight w:val="1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4</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48</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2 016,00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20,16/100,8/30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 Этапы: 07.2016 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D60445" w:rsidRPr="00D60445" w:rsidTr="00D60445">
        <w:trPr>
          <w:trHeight w:val="1639"/>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5</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 xml:space="preserve">  </w:t>
            </w: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E0AF2" w:rsidP="00D6044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86</w:t>
            </w:r>
          </w:p>
        </w:tc>
        <w:tc>
          <w:tcPr>
            <w:tcW w:w="850" w:type="dxa"/>
            <w:vAlign w:val="center"/>
          </w:tcPr>
          <w:p w:rsidR="00D60445" w:rsidRPr="00D60445" w:rsidRDefault="00DE0AF2" w:rsidP="00D6044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1545.506</w:t>
            </w:r>
          </w:p>
        </w:tc>
        <w:tc>
          <w:tcPr>
            <w:tcW w:w="1276" w:type="dxa"/>
            <w:vAlign w:val="center"/>
          </w:tcPr>
          <w:p w:rsidR="00D60445" w:rsidRPr="00D60445" w:rsidRDefault="00DE0AF2" w:rsidP="00DE0AF2">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15,455</w:t>
            </w:r>
            <w:r w:rsidR="00D60445" w:rsidRPr="00D60445">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77,275</w:t>
            </w:r>
            <w:r w:rsidR="00D60445" w:rsidRPr="00D60445">
              <w:rPr>
                <w:rFonts w:ascii="Times New Roman" w:eastAsiaTheme="minorEastAsia" w:hAnsi="Times New Roman" w:cs="Times New Roman"/>
                <w:sz w:val="16"/>
                <w:szCs w:val="16"/>
                <w:lang w:eastAsia="ru-RU"/>
              </w:rPr>
              <w:t>/30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11.2016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55192A">
        <w:trPr>
          <w:trHeight w:val="1124"/>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6</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CC4F4F"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r w:rsidRPr="00CC4F4F">
              <w:rPr>
                <w:rFonts w:ascii="Times New Roman" w:eastAsia="MS Mincho" w:hAnsi="Times New Roman" w:cs="Times New Roman"/>
                <w:b/>
                <w:sz w:val="16"/>
                <w:szCs w:val="16"/>
                <w:lang w:eastAsia="ru-RU"/>
              </w:rPr>
              <w:t>Закупка у СМП, СОНКО</w:t>
            </w:r>
            <w:r w:rsidRPr="00CC4F4F">
              <w:rPr>
                <w:rFonts w:ascii="Times New Roman" w:eastAsia="MS Mincho" w:hAnsi="Times New Roman" w:cs="Times New Roman"/>
                <w:sz w:val="16"/>
                <w:szCs w:val="16"/>
                <w:lang w:eastAsia="ru-RU"/>
              </w:rPr>
              <w:t>.</w:t>
            </w:r>
          </w:p>
          <w:p w:rsidR="0055192A" w:rsidRPr="00D60445" w:rsidRDefault="0055192A"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CC4F4F">
              <w:rPr>
                <w:rFonts w:ascii="Times New Roman" w:hAnsi="Times New Roman" w:cs="Times New Roman"/>
                <w:sz w:val="16"/>
                <w:szCs w:val="16"/>
              </w:rPr>
              <w:lastRenderedPageBreak/>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lastRenderedPageBreak/>
              <w:t>Кол-во путевок, шт.</w:t>
            </w:r>
          </w:p>
        </w:tc>
        <w:tc>
          <w:tcPr>
            <w:tcW w:w="1276" w:type="dxa"/>
            <w:gridSpan w:val="2"/>
            <w:vAlign w:val="center"/>
          </w:tcPr>
          <w:p w:rsidR="00D60445" w:rsidRPr="00CC4F4F" w:rsidRDefault="005039F7"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CC4F4F">
              <w:rPr>
                <w:rFonts w:ascii="Times New Roman" w:eastAsiaTheme="minorEastAsia" w:hAnsi="Times New Roman" w:cs="Times New Roman"/>
                <w:sz w:val="18"/>
                <w:szCs w:val="18"/>
                <w:lang w:eastAsia="ru-RU"/>
              </w:rPr>
              <w:t>119</w:t>
            </w:r>
          </w:p>
        </w:tc>
        <w:tc>
          <w:tcPr>
            <w:tcW w:w="850" w:type="dxa"/>
            <w:vAlign w:val="center"/>
          </w:tcPr>
          <w:p w:rsidR="00D60445" w:rsidRPr="00CC4F4F" w:rsidRDefault="005039F7"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CC4F4F">
              <w:rPr>
                <w:rFonts w:ascii="Times New Roman" w:eastAsiaTheme="minorEastAsia" w:hAnsi="Times New Roman" w:cs="Times New Roman"/>
                <w:sz w:val="18"/>
                <w:szCs w:val="18"/>
                <w:lang w:eastAsia="ru-RU"/>
              </w:rPr>
              <w:t>3 094</w:t>
            </w:r>
            <w:r w:rsidR="00D60445" w:rsidRPr="00CC4F4F">
              <w:rPr>
                <w:rFonts w:ascii="Times New Roman" w:eastAsiaTheme="minorEastAsia" w:hAnsi="Times New Roman" w:cs="Times New Roman"/>
                <w:sz w:val="18"/>
                <w:szCs w:val="18"/>
                <w:lang w:eastAsia="ru-RU"/>
              </w:rPr>
              <w:t>,00</w:t>
            </w:r>
          </w:p>
        </w:tc>
        <w:tc>
          <w:tcPr>
            <w:tcW w:w="1276" w:type="dxa"/>
            <w:vAlign w:val="center"/>
          </w:tcPr>
          <w:p w:rsidR="00D60445" w:rsidRPr="00CC4F4F" w:rsidRDefault="005039F7" w:rsidP="005039F7">
            <w:pPr>
              <w:autoSpaceDE w:val="0"/>
              <w:autoSpaceDN w:val="0"/>
              <w:spacing w:after="0" w:line="240" w:lineRule="auto"/>
              <w:jc w:val="center"/>
              <w:rPr>
                <w:rFonts w:ascii="Times New Roman" w:eastAsiaTheme="minorEastAsia" w:hAnsi="Times New Roman" w:cs="Times New Roman"/>
                <w:sz w:val="16"/>
                <w:szCs w:val="16"/>
                <w:lang w:eastAsia="ru-RU"/>
              </w:rPr>
            </w:pPr>
            <w:r w:rsidRPr="00CC4F4F">
              <w:rPr>
                <w:rFonts w:ascii="Times New Roman" w:eastAsiaTheme="minorEastAsia" w:hAnsi="Times New Roman" w:cs="Times New Roman"/>
                <w:sz w:val="16"/>
                <w:szCs w:val="16"/>
                <w:lang w:eastAsia="ru-RU"/>
              </w:rPr>
              <w:t>15</w:t>
            </w:r>
            <w:r w:rsidR="00DE0AF2" w:rsidRPr="00CC4F4F">
              <w:rPr>
                <w:rFonts w:ascii="Times New Roman" w:eastAsiaTheme="minorEastAsia" w:hAnsi="Times New Roman" w:cs="Times New Roman"/>
                <w:sz w:val="16"/>
                <w:szCs w:val="16"/>
                <w:lang w:eastAsia="ru-RU"/>
              </w:rPr>
              <w:t>,</w:t>
            </w:r>
            <w:r w:rsidRPr="00CC4F4F">
              <w:rPr>
                <w:rFonts w:ascii="Times New Roman" w:eastAsiaTheme="minorEastAsia" w:hAnsi="Times New Roman" w:cs="Times New Roman"/>
                <w:sz w:val="16"/>
                <w:szCs w:val="16"/>
                <w:lang w:eastAsia="ru-RU"/>
              </w:rPr>
              <w:t>47</w:t>
            </w:r>
            <w:r w:rsidR="00CC4F4F">
              <w:rPr>
                <w:rFonts w:ascii="Times New Roman" w:eastAsiaTheme="minorEastAsia" w:hAnsi="Times New Roman" w:cs="Times New Roman"/>
                <w:sz w:val="16"/>
                <w:szCs w:val="16"/>
                <w:lang w:eastAsia="ru-RU"/>
              </w:rPr>
              <w:t>/</w:t>
            </w:r>
            <w:r w:rsidRPr="00CC4F4F">
              <w:rPr>
                <w:rFonts w:ascii="Times New Roman" w:eastAsiaTheme="minorEastAsia" w:hAnsi="Times New Roman" w:cs="Times New Roman"/>
                <w:sz w:val="16"/>
                <w:szCs w:val="16"/>
                <w:lang w:eastAsia="ru-RU"/>
              </w:rPr>
              <w:t>3094</w:t>
            </w:r>
            <w:r w:rsidR="00D60445" w:rsidRPr="00CC4F4F">
              <w:rPr>
                <w:rFonts w:ascii="Times New Roman" w:eastAsiaTheme="minorEastAsia" w:hAnsi="Times New Roman" w:cs="Times New Roman"/>
                <w:sz w:val="16"/>
                <w:szCs w:val="16"/>
                <w:lang w:eastAsia="ru-RU"/>
              </w:rPr>
              <w:t>,0/100</w:t>
            </w:r>
          </w:p>
        </w:tc>
        <w:tc>
          <w:tcPr>
            <w:tcW w:w="992" w:type="dxa"/>
            <w:vAlign w:val="center"/>
          </w:tcPr>
          <w:p w:rsidR="00D60445" w:rsidRPr="00CC4F4F" w:rsidRDefault="00D60445" w:rsidP="005039F7">
            <w:pPr>
              <w:autoSpaceDE w:val="0"/>
              <w:autoSpaceDN w:val="0"/>
              <w:spacing w:after="0" w:line="240" w:lineRule="auto"/>
              <w:jc w:val="center"/>
              <w:rPr>
                <w:rFonts w:ascii="Times New Roman" w:eastAsiaTheme="minorEastAsia" w:hAnsi="Times New Roman" w:cs="Times New Roman"/>
                <w:sz w:val="18"/>
                <w:szCs w:val="18"/>
                <w:lang w:eastAsia="ru-RU"/>
              </w:rPr>
            </w:pPr>
            <w:r w:rsidRPr="00CC4F4F">
              <w:rPr>
                <w:rFonts w:ascii="Times New Roman" w:eastAsiaTheme="minorEastAsia" w:hAnsi="Times New Roman" w:cs="Times New Roman"/>
                <w:sz w:val="18"/>
                <w:szCs w:val="18"/>
                <w:lang w:eastAsia="ru-RU"/>
              </w:rPr>
              <w:t>1</w:t>
            </w:r>
            <w:r w:rsidR="005039F7" w:rsidRPr="00CC4F4F">
              <w:rPr>
                <w:rFonts w:ascii="Times New Roman" w:eastAsiaTheme="minorEastAsia" w:hAnsi="Times New Roman" w:cs="Times New Roman"/>
                <w:sz w:val="18"/>
                <w:szCs w:val="18"/>
                <w:lang w:eastAsia="ru-RU"/>
              </w:rPr>
              <w:t>0</w:t>
            </w:r>
            <w:r w:rsidRPr="00CC4F4F">
              <w:rPr>
                <w:rFonts w:ascii="Times New Roman" w:eastAsiaTheme="minorEastAsia" w:hAnsi="Times New Roman" w:cs="Times New Roman"/>
                <w:sz w:val="18"/>
                <w:szCs w:val="18"/>
                <w:lang w:eastAsia="ru-RU"/>
              </w:rPr>
              <w:t>.2016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01.2017</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D60445" w:rsidRPr="00D60445" w:rsidTr="00D60445">
        <w:trPr>
          <w:trHeight w:val="1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7</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Количество человек – 103.</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10604,307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53,02/530,2/30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04.2016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Этапы: 06.2016 07.2016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Открытый конкурс</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8</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Количество человек – 16.</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403,280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70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60.20.40.000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9</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по размещению рекламно-информационных материалов на телевидении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Размещение рекламно-информационных материалов государственной программы «Доступная среда» на телевизионных каналах Камчатского </w:t>
            </w:r>
            <w:proofErr w:type="gramStart"/>
            <w:r w:rsidRPr="00D60445">
              <w:rPr>
                <w:rFonts w:ascii="Times New Roman" w:eastAsiaTheme="minorEastAsia" w:hAnsi="Times New Roman" w:cs="Times New Roman"/>
                <w:sz w:val="16"/>
                <w:szCs w:val="16"/>
                <w:lang w:eastAsia="ru-RU"/>
              </w:rPr>
              <w:t>края  -</w:t>
            </w:r>
            <w:proofErr w:type="gramEnd"/>
            <w:r w:rsidRPr="00D60445">
              <w:rPr>
                <w:rFonts w:ascii="Times New Roman" w:eastAsiaTheme="minorEastAsia" w:hAnsi="Times New Roman" w:cs="Times New Roman"/>
                <w:sz w:val="16"/>
                <w:szCs w:val="16"/>
                <w:lang w:eastAsia="ru-RU"/>
              </w:rPr>
              <w:t xml:space="preserve">роликов по формированию толерантного отношения к инвалидам и другим маломобильным группам населения и их проблемам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w:t>
            </w: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Кол-во прокатов в </w:t>
            </w:r>
            <w:proofErr w:type="spellStart"/>
            <w:r w:rsidRPr="00D60445">
              <w:rPr>
                <w:rFonts w:ascii="Times New Roman" w:eastAsiaTheme="minorEastAsia" w:hAnsi="Times New Roman" w:cs="Times New Roman"/>
                <w:sz w:val="16"/>
                <w:szCs w:val="16"/>
                <w:lang w:eastAsia="ru-RU"/>
              </w:rPr>
              <w:t>соотв</w:t>
            </w:r>
            <w:proofErr w:type="spellEnd"/>
            <w:r w:rsidRPr="00D60445">
              <w:rPr>
                <w:rFonts w:ascii="Times New Roman" w:eastAsiaTheme="minorEastAsia" w:hAnsi="Times New Roman" w:cs="Times New Roman"/>
                <w:sz w:val="16"/>
                <w:szCs w:val="16"/>
                <w:lang w:eastAsia="ru-RU"/>
              </w:rPr>
              <w:t xml:space="preserve"> с </w:t>
            </w:r>
            <w:proofErr w:type="spellStart"/>
            <w:r w:rsidRPr="00D60445">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30,00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0,00/0,00/0</w:t>
            </w:r>
          </w:p>
        </w:tc>
        <w:tc>
          <w:tcPr>
            <w:tcW w:w="992" w:type="dxa"/>
            <w:vAlign w:val="center"/>
          </w:tcPr>
          <w:p w:rsidR="00D60445" w:rsidRPr="00D60445" w:rsidRDefault="00D60445" w:rsidP="00D60445">
            <w:pPr>
              <w:jc w:val="center"/>
              <w:rPr>
                <w:rFonts w:ascii="Times New Roman" w:hAnsi="Times New Roman" w:cs="Times New Roman"/>
                <w:sz w:val="18"/>
                <w:szCs w:val="18"/>
              </w:rPr>
            </w:pPr>
            <w:r w:rsidRPr="00D60445">
              <w:rPr>
                <w:rFonts w:ascii="Times New Roman" w:hAnsi="Times New Roman" w:cs="Times New Roman"/>
                <w:sz w:val="18"/>
                <w:szCs w:val="18"/>
              </w:rPr>
              <w:t>08.2016</w:t>
            </w:r>
          </w:p>
        </w:tc>
        <w:tc>
          <w:tcPr>
            <w:tcW w:w="851" w:type="dxa"/>
            <w:vAlign w:val="center"/>
          </w:tcPr>
          <w:p w:rsidR="00D60445" w:rsidRPr="00D60445" w:rsidRDefault="00D60445" w:rsidP="00D60445">
            <w:pPr>
              <w:jc w:val="center"/>
              <w:rPr>
                <w:rFonts w:ascii="Times New Roman" w:hAnsi="Times New Roman" w:cs="Times New Roman"/>
                <w:sz w:val="18"/>
                <w:szCs w:val="18"/>
              </w:rPr>
            </w:pPr>
            <w:r w:rsidRPr="00D60445">
              <w:rPr>
                <w:rFonts w:ascii="Times New Roman" w:hAnsi="Times New Roman" w:cs="Times New Roman"/>
                <w:sz w:val="18"/>
                <w:szCs w:val="18"/>
              </w:rPr>
              <w:t>11.2016</w:t>
            </w:r>
          </w:p>
        </w:tc>
        <w:tc>
          <w:tcPr>
            <w:tcW w:w="850"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97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60.10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60.10.30.000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10</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по размещению рекламно-информационных материалов на радио</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Размещение рекламно-информационных материалов государственной программы «Доступная среда» на радиовещательных каналах Камчатского края -  роликов по формированию толерантного отношения к инвалидам и другим маломобильным группам населения и их проблемам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w:t>
            </w: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Кол-во прокатов в </w:t>
            </w:r>
            <w:proofErr w:type="spellStart"/>
            <w:r w:rsidRPr="00D60445">
              <w:rPr>
                <w:rFonts w:ascii="Times New Roman" w:eastAsiaTheme="minorEastAsia" w:hAnsi="Times New Roman" w:cs="Times New Roman"/>
                <w:sz w:val="16"/>
                <w:szCs w:val="16"/>
                <w:lang w:eastAsia="ru-RU"/>
              </w:rPr>
              <w:t>соотв</w:t>
            </w:r>
            <w:proofErr w:type="spellEnd"/>
            <w:r w:rsidRPr="00D60445">
              <w:rPr>
                <w:rFonts w:ascii="Times New Roman" w:eastAsiaTheme="minorEastAsia" w:hAnsi="Times New Roman" w:cs="Times New Roman"/>
                <w:sz w:val="16"/>
                <w:szCs w:val="16"/>
                <w:lang w:eastAsia="ru-RU"/>
              </w:rPr>
              <w:t xml:space="preserve"> с </w:t>
            </w:r>
            <w:proofErr w:type="spellStart"/>
            <w:r w:rsidRPr="00D60445">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20,00</w:t>
            </w:r>
          </w:p>
        </w:tc>
        <w:tc>
          <w:tcPr>
            <w:tcW w:w="1276"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0,00/0,00/0</w:t>
            </w:r>
          </w:p>
        </w:tc>
        <w:tc>
          <w:tcPr>
            <w:tcW w:w="992" w:type="dxa"/>
            <w:vAlign w:val="center"/>
          </w:tcPr>
          <w:p w:rsidR="00D60445" w:rsidRPr="00D60445" w:rsidRDefault="00D60445" w:rsidP="00D60445">
            <w:pPr>
              <w:jc w:val="center"/>
              <w:rPr>
                <w:rFonts w:ascii="Times New Roman" w:hAnsi="Times New Roman" w:cs="Times New Roman"/>
                <w:sz w:val="18"/>
                <w:szCs w:val="18"/>
              </w:rPr>
            </w:pPr>
            <w:r w:rsidRPr="00D60445">
              <w:rPr>
                <w:rFonts w:ascii="Times New Roman" w:hAnsi="Times New Roman" w:cs="Times New Roman"/>
                <w:sz w:val="18"/>
                <w:szCs w:val="18"/>
              </w:rPr>
              <w:t>08.2016</w:t>
            </w:r>
          </w:p>
        </w:tc>
        <w:tc>
          <w:tcPr>
            <w:tcW w:w="851" w:type="dxa"/>
            <w:vAlign w:val="center"/>
          </w:tcPr>
          <w:p w:rsidR="00D60445" w:rsidRPr="00D60445" w:rsidRDefault="00D60445" w:rsidP="00D60445">
            <w:pPr>
              <w:jc w:val="center"/>
              <w:rPr>
                <w:rFonts w:ascii="Times New Roman" w:hAnsi="Times New Roman" w:cs="Times New Roman"/>
                <w:sz w:val="18"/>
                <w:szCs w:val="18"/>
              </w:rPr>
            </w:pPr>
            <w:r w:rsidRPr="00D60445">
              <w:rPr>
                <w:rFonts w:ascii="Times New Roman" w:hAnsi="Times New Roman" w:cs="Times New Roman"/>
                <w:sz w:val="18"/>
                <w:szCs w:val="18"/>
              </w:rPr>
              <w:t>11.2016</w:t>
            </w:r>
          </w:p>
        </w:tc>
        <w:tc>
          <w:tcPr>
            <w:tcW w:w="850"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559"/>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73.11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73.11.19.000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11</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размещению наружных баннеров, направленных на формирование дружественного отношения к инвалидам и другим маломобильным группам населения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должны осуществляться  с использованием метода широкоформатной печати. Услуги должны включать разработку дизайн-проекта баннеров на основе заявки заказчика, изготовление, установку, монтаж, размещение (в течение 2х месяцев)</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Кол-во баннеров, </w:t>
            </w:r>
            <w:proofErr w:type="spellStart"/>
            <w:r w:rsidRPr="00D60445">
              <w:rPr>
                <w:rFonts w:ascii="Times New Roman" w:eastAsiaTheme="minorEastAsia" w:hAnsi="Times New Roman" w:cs="Times New Roman"/>
                <w:sz w:val="16"/>
                <w:szCs w:val="16"/>
                <w:lang w:eastAsia="ru-RU"/>
              </w:rPr>
              <w:t>шт</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250,00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04.2016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Ежемесячно</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274"/>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E0AF2" w:rsidRPr="00DE0AF2" w:rsidRDefault="00DE0AF2"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val="en-US" w:eastAsia="ru-RU"/>
              </w:rPr>
              <w:t>3</w:t>
            </w:r>
            <w:r w:rsidRPr="00DE0AF2">
              <w:rPr>
                <w:rFonts w:ascii="Times New Roman" w:eastAsiaTheme="minorEastAsia" w:hAnsi="Times New Roman" w:cs="Times New Roman"/>
                <w:sz w:val="14"/>
                <w:szCs w:val="14"/>
                <w:lang w:val="en-US" w:eastAsia="ru-RU"/>
              </w:rPr>
              <w:t>R</w:t>
            </w:r>
            <w:r>
              <w:rPr>
                <w:rFonts w:ascii="Times New Roman" w:eastAsiaTheme="minorEastAsia" w:hAnsi="Times New Roman" w:cs="Times New Roman"/>
                <w:sz w:val="16"/>
                <w:szCs w:val="16"/>
                <w:lang w:val="en-US" w:eastAsia="ru-RU"/>
              </w:rPr>
              <w:t>0270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0330350270 244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60.20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60.20.12.000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12</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Оказание услуг по организации </w:t>
            </w:r>
            <w:proofErr w:type="spellStart"/>
            <w:r w:rsidRPr="00D60445">
              <w:rPr>
                <w:rFonts w:ascii="Times New Roman" w:eastAsiaTheme="minorEastAsia" w:hAnsi="Times New Roman" w:cs="Times New Roman"/>
                <w:sz w:val="16"/>
                <w:szCs w:val="16"/>
                <w:lang w:eastAsia="ru-RU"/>
              </w:rPr>
              <w:t>субтитрирования</w:t>
            </w:r>
            <w:proofErr w:type="spellEnd"/>
            <w:r w:rsidRPr="00D60445">
              <w:rPr>
                <w:rFonts w:ascii="Times New Roman" w:eastAsiaTheme="minorEastAsia" w:hAnsi="Times New Roman" w:cs="Times New Roman"/>
                <w:sz w:val="16"/>
                <w:szCs w:val="16"/>
                <w:lang w:eastAsia="ru-RU"/>
              </w:rPr>
              <w:t xml:space="preserve"> телевизионных программ </w:t>
            </w:r>
            <w:r w:rsidRPr="00D60445">
              <w:rPr>
                <w:rFonts w:ascii="Times New Roman" w:eastAsiaTheme="minorEastAsia" w:hAnsi="Times New Roman" w:cs="Times New Roman"/>
                <w:sz w:val="16"/>
                <w:szCs w:val="16"/>
                <w:lang w:eastAsia="ru-RU"/>
              </w:rPr>
              <w:lastRenderedPageBreak/>
              <w:t>региональных обязательных общедоступных каналов</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lastRenderedPageBreak/>
              <w:t xml:space="preserve">Организация </w:t>
            </w:r>
            <w:proofErr w:type="spellStart"/>
            <w:r w:rsidRPr="00D60445">
              <w:rPr>
                <w:rFonts w:ascii="Times New Roman" w:eastAsiaTheme="minorEastAsia" w:hAnsi="Times New Roman" w:cs="Times New Roman"/>
                <w:sz w:val="16"/>
                <w:szCs w:val="16"/>
                <w:lang w:eastAsia="ru-RU"/>
              </w:rPr>
              <w:t>субтитрирования</w:t>
            </w:r>
            <w:proofErr w:type="spellEnd"/>
            <w:r w:rsidRPr="00D60445">
              <w:rPr>
                <w:rFonts w:ascii="Times New Roman" w:eastAsiaTheme="minorEastAsia" w:hAnsi="Times New Roman" w:cs="Times New Roman"/>
                <w:sz w:val="16"/>
                <w:szCs w:val="16"/>
                <w:lang w:eastAsia="ru-RU"/>
              </w:rPr>
              <w:t xml:space="preserve"> должна представлять собой комплекс автоматизированной подготовки телетекста, его врезки и управления выдачей, полностью </w:t>
            </w:r>
            <w:r w:rsidRPr="00D60445">
              <w:rPr>
                <w:rFonts w:ascii="Times New Roman" w:eastAsiaTheme="minorEastAsia" w:hAnsi="Times New Roman" w:cs="Times New Roman"/>
                <w:sz w:val="16"/>
                <w:szCs w:val="16"/>
                <w:lang w:eastAsia="ru-RU"/>
              </w:rPr>
              <w:lastRenderedPageBreak/>
              <w:t>интегрированный с системой автоматизации вещания телекомпании</w:t>
            </w:r>
            <w:r w:rsidRPr="00D60445">
              <w:rPr>
                <w:rFonts w:ascii="Times New Roman" w:eastAsiaTheme="minorEastAsia" w:hAnsi="Times New Roman" w:cs="Times New Roman"/>
                <w:sz w:val="18"/>
                <w:szCs w:val="18"/>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r w:rsidRPr="00D60445">
              <w:rPr>
                <w:rFonts w:ascii="Times New Roman" w:eastAsiaTheme="minorEastAsia" w:hAnsi="Times New Roman" w:cs="Times New Roman"/>
                <w:sz w:val="18"/>
                <w:szCs w:val="18"/>
                <w:lang w:eastAsia="ru-RU"/>
              </w:rPr>
              <w:t xml:space="preserve">           </w:t>
            </w:r>
            <w:r w:rsidRPr="00D60445">
              <w:rPr>
                <w:rFonts w:ascii="Times New Roman" w:eastAsia="MS Mincho" w:hAnsi="Times New Roman" w:cs="Times New Roman"/>
                <w:b/>
                <w:sz w:val="16"/>
                <w:szCs w:val="16"/>
                <w:lang w:eastAsia="ru-RU"/>
              </w:rPr>
              <w:t xml:space="preserve"> </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 xml:space="preserve">Кол-во прокатов с </w:t>
            </w:r>
            <w:r w:rsidRPr="00D60445">
              <w:rPr>
                <w:rFonts w:ascii="Times New Roman" w:eastAsiaTheme="minorEastAsia" w:hAnsi="Times New Roman" w:cs="Times New Roman"/>
                <w:sz w:val="16"/>
                <w:szCs w:val="16"/>
                <w:lang w:eastAsia="ru-RU"/>
              </w:rPr>
              <w:lastRenderedPageBreak/>
              <w:t xml:space="preserve">субтитрами в </w:t>
            </w:r>
            <w:proofErr w:type="spellStart"/>
            <w:r w:rsidRPr="00D60445">
              <w:rPr>
                <w:rFonts w:ascii="Times New Roman" w:eastAsiaTheme="minorEastAsia" w:hAnsi="Times New Roman" w:cs="Times New Roman"/>
                <w:sz w:val="16"/>
                <w:szCs w:val="16"/>
                <w:lang w:eastAsia="ru-RU"/>
              </w:rPr>
              <w:t>соотв</w:t>
            </w:r>
            <w:proofErr w:type="spellEnd"/>
            <w:r w:rsidRPr="00D60445">
              <w:rPr>
                <w:rFonts w:ascii="Times New Roman" w:eastAsiaTheme="minorEastAsia" w:hAnsi="Times New Roman" w:cs="Times New Roman"/>
                <w:sz w:val="16"/>
                <w:szCs w:val="16"/>
                <w:lang w:eastAsia="ru-RU"/>
              </w:rPr>
              <w:t xml:space="preserve"> с </w:t>
            </w:r>
            <w:proofErr w:type="spellStart"/>
            <w:r w:rsidRPr="00D60445">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300,0 (75,0+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225,0)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0,00/0,00/0</w:t>
            </w:r>
          </w:p>
        </w:tc>
        <w:tc>
          <w:tcPr>
            <w:tcW w:w="992" w:type="dxa"/>
            <w:vAlign w:val="center"/>
          </w:tcPr>
          <w:p w:rsidR="00D60445" w:rsidRPr="00D60445" w:rsidRDefault="00D60445" w:rsidP="00DE0AF2">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w:t>
            </w:r>
            <w:r w:rsidR="00DE0AF2">
              <w:rPr>
                <w:rFonts w:ascii="Times New Roman" w:eastAsiaTheme="minorEastAsia" w:hAnsi="Times New Roman" w:cs="Times New Roman"/>
                <w:sz w:val="18"/>
                <w:szCs w:val="18"/>
                <w:lang w:val="en-US" w:eastAsia="ru-RU"/>
              </w:rPr>
              <w:t>9</w:t>
            </w:r>
            <w:r w:rsidR="00266385">
              <w:rPr>
                <w:rFonts w:ascii="Times New Roman" w:eastAsiaTheme="minorEastAsia" w:hAnsi="Times New Roman" w:cs="Times New Roman"/>
                <w:sz w:val="18"/>
                <w:szCs w:val="18"/>
                <w:lang w:val="en-US" w:eastAsia="ru-RU"/>
              </w:rPr>
              <w:t xml:space="preserve"> </w:t>
            </w:r>
            <w:r w:rsidRPr="00D60445">
              <w:rPr>
                <w:rFonts w:ascii="Times New Roman" w:eastAsiaTheme="minorEastAsia" w:hAnsi="Times New Roman" w:cs="Times New Roman"/>
                <w:sz w:val="18"/>
                <w:szCs w:val="18"/>
                <w:lang w:eastAsia="ru-RU"/>
              </w:rPr>
              <w:t>.2016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12.2016 </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12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18.13</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18.12.19.110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13</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Размещение социальной рекламы с целью пропаганды охраны труда</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должны включать разработку дизайн-проекта рекламного продукта на основе заявки заказчика и его изготовление.</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25,00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0,25/1,25/0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11.2016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60.10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60.10.11.000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14</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информационному обслуживанию (по вопросам охраны труда)</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Оказание информационных услуг должно осуществляться на радиовещательном канале, осуществляющей вещание на территории Камчатского края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19,89927</w:t>
            </w:r>
          </w:p>
        </w:tc>
        <w:tc>
          <w:tcPr>
            <w:tcW w:w="1276" w:type="dxa"/>
            <w:vAlign w:val="center"/>
          </w:tcPr>
          <w:p w:rsidR="00D60445" w:rsidRPr="00D60445" w:rsidRDefault="00D60445" w:rsidP="00D60445">
            <w:pPr>
              <w:autoSpaceDE w:val="0"/>
              <w:autoSpaceDN w:val="0"/>
              <w:spacing w:after="0" w:line="240" w:lineRule="auto"/>
              <w:jc w:val="center"/>
              <w:rPr>
                <w:rFonts w:ascii="Times New Roman" w:hAnsi="Times New Roman" w:cs="Times New Roman"/>
                <w:sz w:val="16"/>
                <w:szCs w:val="16"/>
              </w:rPr>
            </w:pPr>
            <w:r w:rsidRPr="00D60445">
              <w:rPr>
                <w:rFonts w:ascii="Times New Roman" w:hAnsi="Times New Roman" w:cs="Times New Roman"/>
                <w:sz w:val="16"/>
                <w:szCs w:val="16"/>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12.2016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044"/>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18.13</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18.12.19.110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15</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Издание печатной продукции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должны включать разработку дизайн-проекта на основе заявки заказчика, изготовление печатной продукции.</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35,00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0,35/1,75/0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3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26.2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26.20.14.000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26.20.18.000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16</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оргтехники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Принтер монохромный с двухсторонней печатью, факс лазерный. Товары должны быть новыми, изготовленными не раньше 2015 года. Характеристики должны соответствовать техническому заданию</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MS Mincho" w:hAnsi="Times New Roman" w:cs="Times New Roman"/>
                <w:sz w:val="16"/>
                <w:szCs w:val="16"/>
                <w:lang w:eastAsia="ru-RU"/>
              </w:rPr>
              <w:t xml:space="preserve">Преимущества участникам, заявки или </w:t>
            </w:r>
            <w:proofErr w:type="spellStart"/>
            <w:r w:rsidRPr="00D60445">
              <w:rPr>
                <w:rFonts w:ascii="Times New Roman" w:eastAsia="MS Mincho" w:hAnsi="Times New Roman" w:cs="Times New Roman"/>
                <w:sz w:val="16"/>
                <w:szCs w:val="16"/>
                <w:lang w:eastAsia="ru-RU"/>
              </w:rPr>
              <w:t>оконч</w:t>
            </w:r>
            <w:proofErr w:type="spellEnd"/>
            <w:r w:rsidRPr="00D60445">
              <w:rPr>
                <w:rFonts w:ascii="Times New Roman" w:eastAsia="MS Mincho" w:hAnsi="Times New Roman" w:cs="Times New Roman"/>
                <w:sz w:val="16"/>
                <w:szCs w:val="16"/>
                <w:lang w:eastAsia="ru-RU"/>
              </w:rPr>
              <w:t>. предложения которых содержат предложения о поставке товаров в соотв. с Приказом МЭР от 25.03.2014 № 155</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2 шт.,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Принтер – 1шт.</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Факс лазерный – 1шт.</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i/>
                <w:sz w:val="16"/>
                <w:szCs w:val="16"/>
                <w:lang w:eastAsia="ru-RU"/>
              </w:rPr>
            </w:pPr>
            <w:r w:rsidRPr="00D60445">
              <w:rPr>
                <w:rFonts w:ascii="Times New Roman" w:eastAsiaTheme="minorEastAsia" w:hAnsi="Times New Roman" w:cs="Times New Roman"/>
                <w:sz w:val="16"/>
                <w:szCs w:val="16"/>
                <w:lang w:eastAsia="ru-RU"/>
              </w:rPr>
              <w:t>0,3/1,5/0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1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46.49.33</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32.99.12.110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32.99.12.120  32.99.15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17.23.13.130 22.29.25.000    20.52.10.130   25.71.11.120  25.99.23.000  </w:t>
            </w:r>
            <w:r w:rsidRPr="00D60445">
              <w:rPr>
                <w:rFonts w:ascii="Times New Roman" w:eastAsiaTheme="minorEastAsia" w:hAnsi="Times New Roman" w:cs="Times New Roman"/>
                <w:sz w:val="16"/>
                <w:szCs w:val="16"/>
                <w:lang w:eastAsia="ru-RU"/>
              </w:rPr>
              <w:lastRenderedPageBreak/>
              <w:t xml:space="preserve">17.23.13.199 17.23.13.192  26.51.33.141  20.59.30.190  17.12.14.160  25.71.11.110  22.19.73  25.99.25.000   </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lastRenderedPageBreak/>
              <w:t>17</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канцелярских товаров</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Каждая единица соответствующего вида товара по качеству и комплектности должна соответствовать установленным для него ГОСТам или  техническим условиям. Каждая единица поставляемого товара должна быть новой, ранее не использовавшейся, не восстановленной, не иметь дефектов. Упаковка должна предохранять его от всякого рода повреждений, утраты товарного вида и коррозии при его транспортировке</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yellow"/>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r w:rsidRPr="00D60445">
              <w:rPr>
                <w:rFonts w:ascii="Times New Roman" w:eastAsiaTheme="minorEastAsia" w:hAnsi="Times New Roman" w:cs="Times New Roman"/>
                <w:sz w:val="16"/>
                <w:szCs w:val="16"/>
                <w:lang w:eastAsia="ru-RU"/>
              </w:rPr>
              <w:t xml:space="preserve">2735шт,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xml:space="preserve">.  ручки шариковые-277, маркеры-53, карандаши -85, файлы-вкладыши-10, клей-карандаш 40, скотч-36, штрих-ручка-10, штрих-роллер-65, папка скоросшиватель «Дело»-650, папка с арочным </w:t>
            </w:r>
            <w:r w:rsidRPr="00D60445">
              <w:rPr>
                <w:rFonts w:ascii="Times New Roman" w:eastAsiaTheme="minorEastAsia" w:hAnsi="Times New Roman" w:cs="Times New Roman"/>
                <w:sz w:val="16"/>
                <w:szCs w:val="16"/>
                <w:lang w:eastAsia="ru-RU"/>
              </w:rPr>
              <w:lastRenderedPageBreak/>
              <w:t>мех-ом-125, папка пластик конверт-95, папка-уголок-150, папка скоросшиватель-50, папка файлов-12, горизонт лоток-накопитель-6, скрепки-120,резинка-10,дырокол-9, ножницы-10, степлер-10,скобы для степлера-180,анти-степлер-6,зажимы для бумаги-220,закладки пластик-120,закладки бумажные-12,блок бумаги-90, линейка-13, точилка механ-6,тетрадь А4-10, краска штемп-10, бумага для факса-219,нож канцел-5,банк резинка-2уп., набор магнитов-2, точилка-15</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lastRenderedPageBreak/>
              <w:t>197,77283</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1,98/9,89/0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40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17.12.1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17.12.14.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18</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бумаги офисной</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Бумага офисная, формата А-4, размер 210х297 мм, упаковка 500 листов/пачка, должна соответствовать</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60445">
              <w:rPr>
                <w:rFonts w:ascii="Times New Roman" w:eastAsiaTheme="minorEastAsia" w:hAnsi="Times New Roman" w:cs="Times New Roman"/>
                <w:sz w:val="16"/>
                <w:szCs w:val="16"/>
                <w:lang w:eastAsia="ru-RU"/>
              </w:rPr>
              <w:t>СанПин</w:t>
            </w:r>
            <w:proofErr w:type="spellEnd"/>
            <w:r w:rsidRPr="00D60445">
              <w:rPr>
                <w:rFonts w:ascii="Times New Roman" w:eastAsiaTheme="minorEastAsia" w:hAnsi="Times New Roman" w:cs="Times New Roman"/>
                <w:sz w:val="16"/>
                <w:szCs w:val="16"/>
                <w:lang w:eastAsia="ru-RU"/>
              </w:rPr>
              <w:t>, ГОСТ, техническому заданию</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roofErr w:type="spellStart"/>
            <w:r w:rsidRPr="00D60445">
              <w:rPr>
                <w:rFonts w:ascii="Times New Roman" w:eastAsiaTheme="minorEastAsia" w:hAnsi="Times New Roman" w:cs="Times New Roman"/>
                <w:sz w:val="18"/>
                <w:szCs w:val="18"/>
                <w:lang w:eastAsia="ru-RU"/>
              </w:rPr>
              <w:t>шт</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800</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200,00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2,0/10,0/0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04.2016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8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86.10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86.10.15.000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19</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диспансеризации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Обеспечение медицинской услуги по диспансеризации государственных гражданских служащих и оформление заключения о прохождении диспансеризации на основании Паспорта здоровья в целях реализации приказа Министерства здравоохранения и социального развития РФ от 14.12.2009 № 984</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В </w:t>
            </w:r>
            <w:proofErr w:type="spellStart"/>
            <w:r w:rsidRPr="00D60445">
              <w:rPr>
                <w:rFonts w:ascii="Times New Roman" w:eastAsiaTheme="minorEastAsia" w:hAnsi="Times New Roman" w:cs="Times New Roman"/>
                <w:sz w:val="16"/>
                <w:szCs w:val="16"/>
                <w:lang w:eastAsia="ru-RU"/>
              </w:rPr>
              <w:t>соотв</w:t>
            </w:r>
            <w:proofErr w:type="spellEnd"/>
            <w:r w:rsidRPr="00D60445">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50,00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05.2015</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09.2015</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8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p w:rsidR="00D60445" w:rsidRPr="00D60445" w:rsidRDefault="00D60445" w:rsidP="00D60445">
            <w:pP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17.12.2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17.29.19.190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20</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почетных грамот,</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благодарностей, благодарственных писем и приветственных адресов</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Почетные грамоты формата А-3,  изготовлены из плотного картона, бумага мелованная, тиснение золотой фольгой;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благодарности формата А-4,  изготовлены из плотного картона, бумага мелованная, тиснение золотой фольгой;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 xml:space="preserve">благодарственные письма формата А-4,  изготовлены из плотного картона, бумага мелованная, тиснение золотой фольгой;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приветственные адреса, размер 420х297 мм, изготовлены из переплетного материала типа </w:t>
            </w:r>
            <w:proofErr w:type="spellStart"/>
            <w:r w:rsidRPr="00D60445">
              <w:rPr>
                <w:rFonts w:ascii="Times New Roman" w:eastAsiaTheme="minorEastAsia" w:hAnsi="Times New Roman" w:cs="Times New Roman"/>
                <w:sz w:val="16"/>
                <w:szCs w:val="16"/>
                <w:lang w:eastAsia="ru-RU"/>
              </w:rPr>
              <w:t>баладек</w:t>
            </w:r>
            <w:proofErr w:type="spellEnd"/>
            <w:r w:rsidRPr="00D60445">
              <w:rPr>
                <w:rFonts w:ascii="Times New Roman" w:eastAsiaTheme="minorEastAsia" w:hAnsi="Times New Roman" w:cs="Times New Roman"/>
                <w:sz w:val="16"/>
                <w:szCs w:val="16"/>
                <w:lang w:eastAsia="ru-RU"/>
              </w:rPr>
              <w:t xml:space="preserve">, персонализация на лицевой стороне </w:t>
            </w:r>
            <w:proofErr w:type="spellStart"/>
            <w:r w:rsidRPr="00D60445">
              <w:rPr>
                <w:rFonts w:ascii="Times New Roman" w:eastAsiaTheme="minorEastAsia" w:hAnsi="Times New Roman" w:cs="Times New Roman"/>
                <w:sz w:val="16"/>
                <w:szCs w:val="16"/>
                <w:lang w:eastAsia="ru-RU"/>
              </w:rPr>
              <w:t>шелкография</w:t>
            </w:r>
            <w:proofErr w:type="spellEnd"/>
            <w:r w:rsidRPr="00D60445">
              <w:rPr>
                <w:rFonts w:ascii="Times New Roman" w:eastAsiaTheme="minorEastAsia" w:hAnsi="Times New Roman" w:cs="Times New Roman"/>
                <w:sz w:val="16"/>
                <w:szCs w:val="16"/>
                <w:lang w:eastAsia="ru-RU"/>
              </w:rPr>
              <w:t xml:space="preserve"> золотом.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lastRenderedPageBreak/>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 xml:space="preserve">194 шт.,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xml:space="preserve">. почетные грамоты 77 шт., благодарности  77  шт.,  </w:t>
            </w:r>
            <w:r w:rsidRPr="00D60445">
              <w:rPr>
                <w:rFonts w:ascii="Times New Roman" w:eastAsiaTheme="minorEastAsia" w:hAnsi="Times New Roman" w:cs="Times New Roman"/>
                <w:sz w:val="18"/>
                <w:szCs w:val="18"/>
                <w:lang w:eastAsia="ru-RU"/>
              </w:rPr>
              <w:t xml:space="preserve"> </w:t>
            </w:r>
            <w:r w:rsidRPr="00D60445">
              <w:rPr>
                <w:rFonts w:ascii="Times New Roman" w:eastAsiaTheme="minorEastAsia" w:hAnsi="Times New Roman" w:cs="Times New Roman"/>
                <w:sz w:val="16"/>
                <w:szCs w:val="16"/>
                <w:lang w:eastAsia="ru-RU"/>
              </w:rPr>
              <w:t xml:space="preserve">благодарственные письма 30 шт. </w:t>
            </w:r>
            <w:r w:rsidRPr="00D60445">
              <w:rPr>
                <w:rFonts w:ascii="Times New Roman" w:eastAsiaTheme="minorEastAsia" w:hAnsi="Times New Roman" w:cs="Times New Roman"/>
                <w:sz w:val="16"/>
                <w:szCs w:val="16"/>
                <w:lang w:eastAsia="ru-RU"/>
              </w:rPr>
              <w:lastRenderedPageBreak/>
              <w:t xml:space="preserve">приветственные адреса 10 шт. </w:t>
            </w:r>
            <w:r w:rsidRPr="00D60445">
              <w:rPr>
                <w:rFonts w:ascii="Times New Roman" w:eastAsiaTheme="minorEastAsia" w:hAnsi="Times New Roman" w:cs="Times New Roman"/>
                <w:sz w:val="18"/>
                <w:szCs w:val="18"/>
                <w:lang w:eastAsia="ru-RU"/>
              </w:rPr>
              <w:t xml:space="preserve"> </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lastRenderedPageBreak/>
              <w:t>32,47322</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0,32/1,62/0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8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22.29.2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22.29.26.190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21</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рамок для почетных грамот</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Рамки формата А-3 (40 см х 30 см),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изготовлены из пластикового багета, шириной 2 см. Передняя часть рамки имеет прозрачное стекло толщиной 2 мм.  </w:t>
            </w:r>
          </w:p>
          <w:p w:rsidR="00D60445" w:rsidRPr="00D60445" w:rsidRDefault="00D60445" w:rsidP="00D60445">
            <w:pPr>
              <w:autoSpaceDE w:val="0"/>
              <w:autoSpaceDN w:val="0"/>
              <w:spacing w:after="0" w:line="240" w:lineRule="auto"/>
              <w:jc w:val="center"/>
              <w:rPr>
                <w:rFonts w:ascii="Times New Roman" w:eastAsia="MS Mincho" w:hAnsi="Times New Roman" w:cs="Times New Roman"/>
                <w:b/>
                <w:sz w:val="16"/>
                <w:szCs w:val="16"/>
                <w:lang w:eastAsia="ru-RU"/>
              </w:rPr>
            </w:pPr>
            <w:r w:rsidRPr="00D60445">
              <w:rPr>
                <w:rFonts w:ascii="Times New Roman" w:eastAsia="MS Mincho" w:hAnsi="Times New Roman" w:cs="Times New Roman"/>
                <w:b/>
                <w:sz w:val="16"/>
                <w:szCs w:val="16"/>
                <w:lang w:eastAsia="ru-RU"/>
              </w:rPr>
              <w:t>Закупка у СМП, СОНКО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Предоставляется преимущество организациям инвалидов в размере 15%</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 xml:space="preserve">222 шт.,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рамки золотистого цвета – 100 шт., рамки серебристого цвета – 100 шт., рамки коричневого цвета – 22 шт</w:t>
            </w:r>
            <w:r w:rsidRPr="00D60445">
              <w:rPr>
                <w:rFonts w:ascii="Times New Roman" w:eastAsiaTheme="minorEastAsia" w:hAnsi="Times New Roman" w:cs="Times New Roman"/>
                <w:sz w:val="18"/>
                <w:szCs w:val="18"/>
                <w:lang w:eastAsia="ru-RU"/>
              </w:rPr>
              <w:t>.</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99,90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0,99/4,995/0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8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26.40.3</w:t>
            </w:r>
          </w:p>
        </w:tc>
        <w:tc>
          <w:tcPr>
            <w:tcW w:w="708"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26.40.33.110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22</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Тип системы: 2-х камерный беспроводной для улицы и помещений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Накопитель: USB HDD до 1Tб, карта </w:t>
            </w:r>
            <w:proofErr w:type="spellStart"/>
            <w:r w:rsidRPr="00D60445">
              <w:rPr>
                <w:rFonts w:ascii="Times New Roman" w:eastAsiaTheme="minorEastAsia" w:hAnsi="Times New Roman" w:cs="Times New Roman"/>
                <w:sz w:val="16"/>
                <w:szCs w:val="16"/>
                <w:lang w:eastAsia="ru-RU"/>
              </w:rPr>
              <w:t>microSD</w:t>
            </w:r>
            <w:proofErr w:type="spellEnd"/>
            <w:r w:rsidRPr="00D60445">
              <w:rPr>
                <w:rFonts w:ascii="Times New Roman" w:eastAsiaTheme="minorEastAsia" w:hAnsi="Times New Roman" w:cs="Times New Roman"/>
                <w:sz w:val="16"/>
                <w:szCs w:val="16"/>
                <w:lang w:eastAsia="ru-RU"/>
              </w:rPr>
              <w:t xml:space="preserve"> до 32 Гб</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Сеть: 1хRJ45, технология P2P для </w:t>
            </w:r>
            <w:proofErr w:type="spellStart"/>
            <w:r w:rsidRPr="00D60445">
              <w:rPr>
                <w:rFonts w:ascii="Times New Roman" w:eastAsiaTheme="minorEastAsia" w:hAnsi="Times New Roman" w:cs="Times New Roman"/>
                <w:sz w:val="16"/>
                <w:szCs w:val="16"/>
                <w:lang w:eastAsia="ru-RU"/>
              </w:rPr>
              <w:t>iOS</w:t>
            </w:r>
            <w:proofErr w:type="spellEnd"/>
            <w:r w:rsidRPr="00D60445">
              <w:rPr>
                <w:rFonts w:ascii="Times New Roman" w:eastAsiaTheme="minorEastAsia" w:hAnsi="Times New Roman" w:cs="Times New Roman"/>
                <w:sz w:val="16"/>
                <w:szCs w:val="16"/>
                <w:lang w:eastAsia="ru-RU"/>
              </w:rPr>
              <w:t xml:space="preserve"> и </w:t>
            </w:r>
            <w:proofErr w:type="spellStart"/>
            <w:r w:rsidRPr="00D60445">
              <w:rPr>
                <w:rFonts w:ascii="Times New Roman" w:eastAsiaTheme="minorEastAsia" w:hAnsi="Times New Roman" w:cs="Times New Roman"/>
                <w:sz w:val="16"/>
                <w:szCs w:val="16"/>
                <w:lang w:eastAsia="ru-RU"/>
              </w:rPr>
              <w:t>Android</w:t>
            </w:r>
            <w:proofErr w:type="spellEnd"/>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Разрешение: камера- 640х480, монитор - 480х272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Рабочая температура:  –25°C…+55°C</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Угол обзора/ИК подсветка: 65 град./до 10 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Размеры: камера - 85х60х55 мм, монитор - 145х92х25 мм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LCD дисплей 4,3” с аккумулятором, видеовыход, звук. Винчестер на 500 </w:t>
            </w:r>
            <w:r w:rsidRPr="00D60445">
              <w:rPr>
                <w:rFonts w:ascii="Times New Roman" w:eastAsiaTheme="minorEastAsia" w:hAnsi="Times New Roman" w:cs="Times New Roman"/>
                <w:sz w:val="16"/>
                <w:szCs w:val="16"/>
                <w:lang w:val="en-US" w:eastAsia="ru-RU"/>
              </w:rPr>
              <w:t>Gb</w:t>
            </w:r>
            <w:r w:rsidRPr="00D60445">
              <w:rPr>
                <w:rFonts w:ascii="Times New Roman" w:eastAsiaTheme="minorEastAsia"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30,00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0,3/1,5/0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04.2016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05.2016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9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28.23.2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28.23.25.000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23</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Поставка картриджей</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Картриджи не должны содержать повторно используемых деталей.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Корпус картриджей не должен иметь потертостей, царапин и следов вскрытия.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На корпусе картриджей должны отсутствовать следы отломки чеки, чека с запорной лентой должны составлять одно целое с боковиной картриджа. При встряхивании картриджа тонер не должен просыпаться.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60445">
              <w:rPr>
                <w:rFonts w:ascii="Times New Roman" w:eastAsiaTheme="minorEastAsia" w:hAnsi="Times New Roman" w:cs="Times New Roman"/>
                <w:sz w:val="16"/>
                <w:szCs w:val="16"/>
                <w:lang w:eastAsia="ru-RU"/>
              </w:rPr>
              <w:t>Фотовал</w:t>
            </w:r>
            <w:proofErr w:type="spellEnd"/>
            <w:r w:rsidRPr="00D60445">
              <w:rPr>
                <w:rFonts w:ascii="Times New Roman" w:eastAsiaTheme="minorEastAsia" w:hAnsi="Times New Roman" w:cs="Times New Roman"/>
                <w:sz w:val="16"/>
                <w:szCs w:val="16"/>
                <w:lang w:eastAsia="ru-RU"/>
              </w:rPr>
              <w:t xml:space="preserve"> картриджа должен иметь ровное глянцевое покрытие, на нем должны отсутствовать царапины и потертости. При повороте </w:t>
            </w:r>
            <w:proofErr w:type="spellStart"/>
            <w:r w:rsidRPr="00D60445">
              <w:rPr>
                <w:rFonts w:ascii="Times New Roman" w:eastAsiaTheme="minorEastAsia" w:hAnsi="Times New Roman" w:cs="Times New Roman"/>
                <w:sz w:val="16"/>
                <w:szCs w:val="16"/>
                <w:lang w:eastAsia="ru-RU"/>
              </w:rPr>
              <w:t>фотовала</w:t>
            </w:r>
            <w:proofErr w:type="spellEnd"/>
            <w:r w:rsidRPr="00D60445">
              <w:rPr>
                <w:rFonts w:ascii="Times New Roman" w:eastAsiaTheme="minorEastAsia" w:hAnsi="Times New Roman" w:cs="Times New Roman"/>
                <w:sz w:val="16"/>
                <w:szCs w:val="16"/>
                <w:lang w:eastAsia="ru-RU"/>
              </w:rPr>
              <w:t xml:space="preserve"> на нем не должно быть следов тонера.</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color w:val="000000" w:themeColor="text1"/>
                <w:sz w:val="18"/>
                <w:szCs w:val="18"/>
                <w:lang w:eastAsia="ru-RU"/>
              </w:rPr>
            </w:pPr>
            <w:r w:rsidRPr="00D60445">
              <w:rPr>
                <w:rFonts w:ascii="Times New Roman" w:eastAsiaTheme="minorEastAsia" w:hAnsi="Times New Roman" w:cs="Times New Roman"/>
                <w:color w:val="000000" w:themeColor="text1"/>
                <w:sz w:val="18"/>
                <w:szCs w:val="18"/>
                <w:lang w:eastAsia="ru-RU"/>
              </w:rPr>
              <w:t xml:space="preserve">94, в </w:t>
            </w:r>
            <w:proofErr w:type="spellStart"/>
            <w:r w:rsidRPr="00D60445">
              <w:rPr>
                <w:rFonts w:ascii="Times New Roman" w:eastAsiaTheme="minorEastAsia" w:hAnsi="Times New Roman" w:cs="Times New Roman"/>
                <w:color w:val="000000" w:themeColor="text1"/>
                <w:sz w:val="18"/>
                <w:szCs w:val="18"/>
                <w:lang w:eastAsia="ru-RU"/>
              </w:rPr>
              <w:t>т.ч</w:t>
            </w:r>
            <w:proofErr w:type="spellEnd"/>
            <w:r w:rsidRPr="00D60445">
              <w:rPr>
                <w:rFonts w:ascii="Times New Roman" w:eastAsiaTheme="minorEastAsia" w:hAnsi="Times New Roman" w:cs="Times New Roman"/>
                <w:color w:val="000000" w:themeColor="text1"/>
                <w:sz w:val="18"/>
                <w:szCs w:val="18"/>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val="en-US" w:eastAsia="ru-RU"/>
              </w:rPr>
              <w:t>Canon</w:t>
            </w:r>
            <w:r w:rsidRPr="00D60445">
              <w:rPr>
                <w:rFonts w:ascii="Times New Roman" w:eastAsiaTheme="minorEastAsia" w:hAnsi="Times New Roman" w:cs="Times New Roman"/>
                <w:sz w:val="16"/>
                <w:szCs w:val="16"/>
                <w:lang w:eastAsia="ru-RU"/>
              </w:rPr>
              <w:t xml:space="preserve"> 728-10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СВ436А-4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Panasonic KX-FAT88A7-1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CF283A-4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SP 311HE-2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EP22-3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4100-2 Samsung</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CE278A-12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CE285A-12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Q2612A-5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FX-105-5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C7115A-6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ML-1710-1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109-R-1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E-30-5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D105L-1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CF280X-15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Canon C-EXV14 Tvin-1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CE310A-1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CE311A-1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CE312A-1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val="en-US" w:eastAsia="ru-RU"/>
              </w:rPr>
            </w:pPr>
            <w:r w:rsidRPr="00D60445">
              <w:rPr>
                <w:rFonts w:ascii="Times New Roman" w:eastAsiaTheme="minorEastAsia" w:hAnsi="Times New Roman" w:cs="Times New Roman"/>
                <w:sz w:val="16"/>
                <w:szCs w:val="16"/>
                <w:lang w:val="en-US" w:eastAsia="ru-RU"/>
              </w:rPr>
              <w:t>CE313A-1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val="en-US" w:eastAsia="ru-RU"/>
              </w:rPr>
              <w:t>187,00</w:t>
            </w:r>
            <w:r w:rsidRPr="00D60445">
              <w:rPr>
                <w:rFonts w:ascii="Times New Roman" w:eastAsiaTheme="minorEastAsia" w:hAnsi="Times New Roman" w:cs="Times New Roman"/>
                <w:sz w:val="18"/>
                <w:szCs w:val="18"/>
                <w:lang w:eastAsia="ru-RU"/>
              </w:rPr>
              <w:t>097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val="en-US" w:eastAsia="ru-RU"/>
              </w:rPr>
            </w:pPr>
            <w:r w:rsidRPr="00D60445">
              <w:rPr>
                <w:rFonts w:ascii="Times New Roman" w:eastAsiaTheme="minorEastAsia" w:hAnsi="Times New Roman" w:cs="Times New Roman"/>
                <w:sz w:val="16"/>
                <w:szCs w:val="16"/>
                <w:lang w:val="en-US" w:eastAsia="ru-RU"/>
              </w:rPr>
              <w:t>1,87/9,35/0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01.2016</w:t>
            </w:r>
          </w:p>
        </w:tc>
        <w:tc>
          <w:tcPr>
            <w:tcW w:w="851" w:type="dxa"/>
            <w:vAlign w:val="center"/>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 xml:space="preserve"> 02.2016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26.20</w:t>
            </w:r>
          </w:p>
        </w:tc>
        <w:tc>
          <w:tcPr>
            <w:tcW w:w="708"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26.20.16.120  26.20.14.000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24</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Поставка компьютерной и оргтехники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Товары должны быть новыми, не бывшими в употреблении,  сертифицированными. Поставка одной партией в соответствии с техническим заданием (АРМ –4шт, принтер монохромный с двусторонней печатью – 1 шт., МФУ –1шт.)</w:t>
            </w:r>
          </w:p>
          <w:p w:rsidR="00D60445" w:rsidRPr="00D60445" w:rsidRDefault="00D60445" w:rsidP="00D60445">
            <w:pPr>
              <w:autoSpaceDE w:val="0"/>
              <w:autoSpaceDN w:val="0"/>
              <w:spacing w:after="0" w:line="240" w:lineRule="auto"/>
              <w:jc w:val="center"/>
              <w:rPr>
                <w:rFonts w:ascii="Times New Roman" w:eastAsia="MS Mincho" w:hAnsi="Times New Roman" w:cs="Times New Roman"/>
                <w:b/>
                <w:sz w:val="16"/>
                <w:szCs w:val="16"/>
                <w:lang w:eastAsia="ru-RU"/>
              </w:rPr>
            </w:pPr>
            <w:r w:rsidRPr="00D60445">
              <w:rPr>
                <w:rFonts w:ascii="Times New Roman" w:eastAsia="MS Mincho" w:hAnsi="Times New Roman" w:cs="Times New Roman"/>
                <w:b/>
                <w:sz w:val="16"/>
                <w:szCs w:val="16"/>
                <w:lang w:eastAsia="ru-RU"/>
              </w:rPr>
              <w:t>Закупка у СМП, СОНКО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MS Mincho" w:hAnsi="Times New Roman" w:cs="Times New Roman"/>
                <w:sz w:val="16"/>
                <w:szCs w:val="16"/>
                <w:lang w:eastAsia="ru-RU"/>
              </w:rPr>
              <w:t xml:space="preserve">Преимущества участникам, заявки или </w:t>
            </w:r>
            <w:proofErr w:type="spellStart"/>
            <w:r w:rsidRPr="00D60445">
              <w:rPr>
                <w:rFonts w:ascii="Times New Roman" w:eastAsia="MS Mincho" w:hAnsi="Times New Roman" w:cs="Times New Roman"/>
                <w:sz w:val="16"/>
                <w:szCs w:val="16"/>
                <w:lang w:eastAsia="ru-RU"/>
              </w:rPr>
              <w:t>оконч</w:t>
            </w:r>
            <w:proofErr w:type="spellEnd"/>
            <w:r w:rsidRPr="00D60445">
              <w:rPr>
                <w:rFonts w:ascii="Times New Roman" w:eastAsia="MS Mincho" w:hAnsi="Times New Roman" w:cs="Times New Roman"/>
                <w:sz w:val="16"/>
                <w:szCs w:val="16"/>
                <w:lang w:eastAsia="ru-RU"/>
              </w:rPr>
              <w:t>. предложения которых содержат предложения о поставке товаров в соотв. с Приказом МЭР от 25.03.2014 № 155</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6,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 xml:space="preserve">АРМ – 4 </w:t>
            </w:r>
            <w:proofErr w:type="spellStart"/>
            <w:r w:rsidRPr="00D60445">
              <w:rPr>
                <w:rFonts w:ascii="Times New Roman" w:eastAsiaTheme="minorEastAsia" w:hAnsi="Times New Roman" w:cs="Times New Roman"/>
                <w:sz w:val="16"/>
                <w:szCs w:val="16"/>
                <w:lang w:eastAsia="ru-RU"/>
              </w:rPr>
              <w:t>шт</w:t>
            </w:r>
            <w:proofErr w:type="spellEnd"/>
            <w:r w:rsidRPr="00D60445">
              <w:rPr>
                <w:rFonts w:ascii="Times New Roman" w:eastAsiaTheme="minorEastAsia" w:hAnsi="Times New Roman" w:cs="Times New Roman"/>
                <w:sz w:val="16"/>
                <w:szCs w:val="16"/>
                <w:lang w:eastAsia="ru-RU"/>
              </w:rPr>
              <w:t>, принтер монохромный с двусторонней печатью – 1 шт., МФУ –1шт</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213,370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2,134/10,66/0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04.2016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38.32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38.32.29.490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25</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Оказание услуг по утилизации (обезвреживанию) отходов производства и потребления (списанной компьютерной и оргтехники)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Утилизация компьютерной и оргтехники.</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color w:val="000000"/>
                <w:sz w:val="16"/>
                <w:szCs w:val="16"/>
                <w:lang w:eastAsia="ru-RU"/>
              </w:rPr>
              <w:t>Деятельность исполнителя услуг должна соответствовать ФЗ от 24.06.1998 № 89-ФЗ «Об отходах производства и потребления». Соответствие лицензии</w:t>
            </w:r>
            <w:r w:rsidRPr="00D60445">
              <w:rPr>
                <w:rFonts w:ascii="Times New Roman" w:eastAsiaTheme="minorEastAsia" w:hAnsi="Times New Roman" w:cs="Times New Roman"/>
                <w:b/>
                <w:color w:val="000000"/>
                <w:sz w:val="16"/>
                <w:szCs w:val="16"/>
                <w:lang w:eastAsia="ru-RU"/>
              </w:rPr>
              <w:t xml:space="preserve"> </w:t>
            </w:r>
            <w:r w:rsidRPr="00D60445">
              <w:rPr>
                <w:rFonts w:ascii="Times New Roman" w:eastAsiaTheme="minorEastAsia" w:hAnsi="Times New Roman" w:cs="Times New Roman"/>
                <w:bCs/>
                <w:color w:val="000000"/>
                <w:sz w:val="16"/>
                <w:szCs w:val="16"/>
                <w:lang w:eastAsia="ru-RU"/>
              </w:rPr>
              <w:t>ФЗ от 08.08.2001 N128-ФЗ "О лицензировании отдельных видов деятельности"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color w:val="000000" w:themeColor="text1"/>
                <w:sz w:val="18"/>
                <w:szCs w:val="18"/>
                <w:lang w:eastAsia="ru-RU"/>
              </w:rPr>
              <w:t>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40,00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0,4/2,00/0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07.2016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0310320070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323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86.90.4</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86.90.19.140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26</w:t>
            </w:r>
          </w:p>
        </w:tc>
        <w:tc>
          <w:tcPr>
            <w:tcW w:w="2127"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Оказание услуг по санаторно-курортному лечению неработающих пенсионеров Камчатского края в 2016 году</w:t>
            </w:r>
          </w:p>
        </w:tc>
        <w:tc>
          <w:tcPr>
            <w:tcW w:w="3402" w:type="dxa"/>
            <w:vAlign w:val="bottom"/>
          </w:tcPr>
          <w:p w:rsidR="00D60445" w:rsidRPr="00D60445" w:rsidRDefault="00D60445" w:rsidP="00D60445">
            <w:pPr>
              <w:jc w:val="center"/>
              <w:rPr>
                <w:rFonts w:ascii="Times New Roman" w:hAnsi="Times New Roman" w:cs="Times New Roman"/>
                <w:sz w:val="16"/>
                <w:szCs w:val="16"/>
              </w:rPr>
            </w:pPr>
            <w:r w:rsidRPr="00D60445">
              <w:rPr>
                <w:rFonts w:ascii="Times New Roman" w:eastAsia="MS Mincho" w:hAnsi="Times New Roman" w:cs="Times New Roman"/>
                <w:sz w:val="16"/>
                <w:szCs w:val="16"/>
              </w:rPr>
              <w:t>Оказание медицинских услуг на основании лицензии на осуществление медицинской деятельности с учетом возраста граждан и медицинских показаний. Благоустроенные номера гостиничного типа.  Место оказания услуг – санаторно-курортное учреждение на территории Камчатского края.</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путевок</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18</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1 328,40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13,284/66,42/30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12.2016 Этапы – в </w:t>
            </w:r>
            <w:proofErr w:type="spellStart"/>
            <w:r w:rsidRPr="00D60445">
              <w:rPr>
                <w:rFonts w:ascii="Times New Roman" w:eastAsiaTheme="minorEastAsia" w:hAnsi="Times New Roman" w:cs="Times New Roman"/>
                <w:sz w:val="16"/>
                <w:szCs w:val="16"/>
                <w:lang w:eastAsia="ru-RU"/>
              </w:rPr>
              <w:t>соотв</w:t>
            </w:r>
            <w:proofErr w:type="spellEnd"/>
            <w:r w:rsidRPr="00D60445">
              <w:rPr>
                <w:rFonts w:ascii="Times New Roman" w:eastAsiaTheme="minorEastAsia" w:hAnsi="Times New Roman" w:cs="Times New Roman"/>
                <w:sz w:val="16"/>
                <w:szCs w:val="16"/>
                <w:lang w:eastAsia="ru-RU"/>
              </w:rPr>
              <w:t xml:space="preserve"> с графиком оказания услуг</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95.11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95.11.10.000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27</w:t>
            </w:r>
          </w:p>
        </w:tc>
        <w:tc>
          <w:tcPr>
            <w:tcW w:w="2127"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Оказание услуг по заправке картриджей</w:t>
            </w:r>
          </w:p>
        </w:tc>
        <w:tc>
          <w:tcPr>
            <w:tcW w:w="3402" w:type="dxa"/>
            <w:vAlign w:val="center"/>
          </w:tcPr>
          <w:p w:rsidR="00D60445" w:rsidRPr="00D60445" w:rsidRDefault="00D60445" w:rsidP="00D60445">
            <w:pPr>
              <w:spacing w:after="0" w:line="240" w:lineRule="auto"/>
              <w:jc w:val="center"/>
              <w:rPr>
                <w:rFonts w:ascii="Times New Roman" w:eastAsia="MS Mincho" w:hAnsi="Times New Roman" w:cs="Times New Roman"/>
                <w:sz w:val="16"/>
                <w:szCs w:val="16"/>
              </w:rPr>
            </w:pPr>
            <w:r w:rsidRPr="00D60445">
              <w:rPr>
                <w:rFonts w:ascii="Times New Roman" w:eastAsia="MS Mincho" w:hAnsi="Times New Roman" w:cs="Times New Roman"/>
                <w:sz w:val="16"/>
                <w:szCs w:val="16"/>
              </w:rPr>
              <w:t>Заправка должна производиться только качественным и 100% совместимым тонером, с полным заполнением бункера картриджа. После заправки все картриджи упаковываются в светонепроницаемые пакеты, гарантирующие предотвращение засвечивания фоторецептора, попадание влаги и пыли, механических повреждений. Ресурс печати заправленного картриджа должен соответствовать оригинальному.</w:t>
            </w:r>
          </w:p>
          <w:p w:rsidR="00D60445" w:rsidRPr="00D60445" w:rsidRDefault="00D60445" w:rsidP="00D60445">
            <w:pPr>
              <w:spacing w:after="0" w:line="240" w:lineRule="auto"/>
              <w:jc w:val="center"/>
              <w:rPr>
                <w:rFonts w:ascii="Times New Roman" w:eastAsia="MS Mincho" w:hAnsi="Times New Roman" w:cs="Times New Roman"/>
                <w:sz w:val="16"/>
                <w:szCs w:val="16"/>
              </w:rPr>
            </w:pPr>
            <w:r w:rsidRPr="00D60445">
              <w:rPr>
                <w:rFonts w:ascii="Times New Roman" w:eastAsia="MS Mincho" w:hAnsi="Times New Roman" w:cs="Times New Roman"/>
                <w:sz w:val="16"/>
                <w:szCs w:val="16"/>
              </w:rPr>
              <w:t>Заправка осуществляется в сервисном центре Исполнителя.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При работе картридж не должен допускать загрязнения подающего тракта принтера тонером.</w:t>
            </w:r>
          </w:p>
          <w:p w:rsidR="00D60445" w:rsidRPr="00D60445" w:rsidRDefault="00D60445" w:rsidP="00D60445">
            <w:pPr>
              <w:spacing w:after="0" w:line="240" w:lineRule="auto"/>
              <w:jc w:val="center"/>
              <w:rPr>
                <w:rFonts w:ascii="Times New Roman" w:eastAsia="MS Mincho" w:hAnsi="Times New Roman" w:cs="Times New Roman"/>
                <w:b/>
                <w:sz w:val="16"/>
                <w:szCs w:val="16"/>
              </w:rPr>
            </w:pPr>
            <w:r w:rsidRPr="00D60445">
              <w:rPr>
                <w:rFonts w:ascii="Times New Roman" w:eastAsia="MS Mincho" w:hAnsi="Times New Roman" w:cs="Times New Roman"/>
                <w:b/>
                <w:sz w:val="16"/>
                <w:szCs w:val="16"/>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127, в </w:t>
            </w:r>
            <w:proofErr w:type="spellStart"/>
            <w:r w:rsidRPr="00D60445">
              <w:rPr>
                <w:rFonts w:ascii="Times New Roman" w:eastAsiaTheme="minorEastAsia" w:hAnsi="Times New Roman" w:cs="Times New Roman"/>
                <w:sz w:val="18"/>
                <w:szCs w:val="18"/>
                <w:lang w:eastAsia="ru-RU"/>
              </w:rPr>
              <w:t>т.ч</w:t>
            </w:r>
            <w:proofErr w:type="spellEnd"/>
            <w:r w:rsidRPr="00D60445">
              <w:rPr>
                <w:rFonts w:ascii="Times New Roman" w:eastAsiaTheme="minorEastAsia" w:hAnsi="Times New Roman" w:cs="Times New Roman"/>
                <w:sz w:val="18"/>
                <w:szCs w:val="18"/>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60445">
              <w:rPr>
                <w:rFonts w:ascii="Times New Roman" w:eastAsiaTheme="minorEastAsia" w:hAnsi="Times New Roman" w:cs="Times New Roman"/>
                <w:sz w:val="16"/>
                <w:szCs w:val="16"/>
                <w:lang w:eastAsia="ru-RU"/>
              </w:rPr>
              <w:t>Canon</w:t>
            </w:r>
            <w:proofErr w:type="spellEnd"/>
            <w:r w:rsidRPr="00D60445">
              <w:rPr>
                <w:rFonts w:ascii="Times New Roman" w:eastAsiaTheme="minorEastAsia" w:hAnsi="Times New Roman" w:cs="Times New Roman"/>
                <w:sz w:val="16"/>
                <w:szCs w:val="16"/>
                <w:lang w:eastAsia="ru-RU"/>
              </w:rPr>
              <w:t xml:space="preserve"> 728-15,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HP СВ436А-4,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 xml:space="preserve"> </w:t>
            </w:r>
            <w:r w:rsidRPr="00D60445">
              <w:rPr>
                <w:rFonts w:ascii="Times New Roman" w:eastAsiaTheme="minorEastAsia" w:hAnsi="Times New Roman" w:cs="Times New Roman"/>
                <w:sz w:val="16"/>
                <w:szCs w:val="16"/>
                <w:lang w:val="en-US" w:eastAsia="ru-RU"/>
              </w:rPr>
              <w:t>HP CE283A-12,</w:t>
            </w:r>
          </w:p>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SP 311HE-4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EP22-5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HP CE278A-18,</w:t>
            </w:r>
          </w:p>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HP CE285A-18,</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HP Q2612A-6,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Canon FX-10-5,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HP C7115A-8,</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Samsung ML-1710-1,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Samsung MLT-D109-1,</w:t>
            </w:r>
          </w:p>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Canon E30- 8,</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Samsung MLT-D105L- 2,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HP CF280X-18</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TK-1130- 2</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85,957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0,86/4,3/0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26.40.3</w:t>
            </w:r>
          </w:p>
        </w:tc>
        <w:tc>
          <w:tcPr>
            <w:tcW w:w="708"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26.40.33.110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28</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Тип системы: 2-х камерный беспроводной для улицы и помещений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Накопитель: USB HDD до 1Tб, карта </w:t>
            </w:r>
            <w:proofErr w:type="spellStart"/>
            <w:r w:rsidRPr="00D60445">
              <w:rPr>
                <w:rFonts w:ascii="Times New Roman" w:eastAsiaTheme="minorEastAsia" w:hAnsi="Times New Roman" w:cs="Times New Roman"/>
                <w:sz w:val="16"/>
                <w:szCs w:val="16"/>
                <w:lang w:eastAsia="ru-RU"/>
              </w:rPr>
              <w:t>microSD</w:t>
            </w:r>
            <w:proofErr w:type="spellEnd"/>
            <w:r w:rsidRPr="00D60445">
              <w:rPr>
                <w:rFonts w:ascii="Times New Roman" w:eastAsiaTheme="minorEastAsia" w:hAnsi="Times New Roman" w:cs="Times New Roman"/>
                <w:sz w:val="16"/>
                <w:szCs w:val="16"/>
                <w:lang w:eastAsia="ru-RU"/>
              </w:rPr>
              <w:t xml:space="preserve"> до 32 Гб</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Сеть: 1хRJ45, технология P2P для </w:t>
            </w:r>
            <w:proofErr w:type="spellStart"/>
            <w:r w:rsidRPr="00D60445">
              <w:rPr>
                <w:rFonts w:ascii="Times New Roman" w:eastAsiaTheme="minorEastAsia" w:hAnsi="Times New Roman" w:cs="Times New Roman"/>
                <w:sz w:val="16"/>
                <w:szCs w:val="16"/>
                <w:lang w:eastAsia="ru-RU"/>
              </w:rPr>
              <w:t>iOS</w:t>
            </w:r>
            <w:proofErr w:type="spellEnd"/>
            <w:r w:rsidRPr="00D60445">
              <w:rPr>
                <w:rFonts w:ascii="Times New Roman" w:eastAsiaTheme="minorEastAsia" w:hAnsi="Times New Roman" w:cs="Times New Roman"/>
                <w:sz w:val="16"/>
                <w:szCs w:val="16"/>
                <w:lang w:eastAsia="ru-RU"/>
              </w:rPr>
              <w:t xml:space="preserve"> и </w:t>
            </w:r>
            <w:proofErr w:type="spellStart"/>
            <w:r w:rsidRPr="00D60445">
              <w:rPr>
                <w:rFonts w:ascii="Times New Roman" w:eastAsiaTheme="minorEastAsia" w:hAnsi="Times New Roman" w:cs="Times New Roman"/>
                <w:sz w:val="16"/>
                <w:szCs w:val="16"/>
                <w:lang w:eastAsia="ru-RU"/>
              </w:rPr>
              <w:t>Android</w:t>
            </w:r>
            <w:proofErr w:type="spellEnd"/>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Разрешение: камера- 640х480, монитор - 480х272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Рабочая температура:  –25°C…+55°C</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Угол обзора/ИК подсветка: 65 град./до 10 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Размеры: камера - 85х60х55 мм, монитор - 145х92х25 мм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 xml:space="preserve">LCD дисплей 4,3” с аккумулятором, видеовыход, звук. Винчестер на 500 </w:t>
            </w:r>
            <w:r w:rsidRPr="00D60445">
              <w:rPr>
                <w:rFonts w:ascii="Times New Roman" w:eastAsiaTheme="minorEastAsia" w:hAnsi="Times New Roman" w:cs="Times New Roman"/>
                <w:sz w:val="16"/>
                <w:szCs w:val="16"/>
                <w:lang w:val="en-US" w:eastAsia="ru-RU"/>
              </w:rPr>
              <w:t>Gb</w:t>
            </w:r>
            <w:r w:rsidRPr="00D60445">
              <w:rPr>
                <w:rFonts w:ascii="Times New Roman" w:eastAsiaTheme="minorEastAsia"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lastRenderedPageBreak/>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0,3/1,5/0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73.11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73.11.19.000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29</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размещению наружных баннеров, направленных на формирование дружественного отношения к инвалидам и другим маломобильным группам населения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должны осуществляться  с использованием метода широкоформатной печати. Услуги должны включать разработку дизайн-проекта баннеров на основе заявки заказчика, изготовление, установку, монтаж, размещение (в течение 2х месяцев)</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Кол-во баннеров, </w:t>
            </w:r>
            <w:proofErr w:type="spellStart"/>
            <w:r w:rsidRPr="00D60445">
              <w:rPr>
                <w:rFonts w:ascii="Times New Roman" w:eastAsiaTheme="minorEastAsia" w:hAnsi="Times New Roman" w:cs="Times New Roman"/>
                <w:sz w:val="16"/>
                <w:szCs w:val="16"/>
                <w:lang w:eastAsia="ru-RU"/>
              </w:rPr>
              <w:t>шт</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62,50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07.2016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11.2016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Ежемесячно</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815       0707      1160354570  323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30</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г. Анапа Краснодарского края, в 2016 году</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40</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1309,3332</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13,093/65,467/0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2637"/>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815       0707      1160354570  323</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31</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бронированию и продаже авиационных билетов для перевозки организованной группы детей, находящихся в трудной жизненной ситуации, в г. Анапа Краснодарского края и обратно, в 2016 году</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Обеспечение транзитных перевозок с оптимальной стыковкой рейсов. При организации транзитного рейса доставка детей в течение одного дня. Переоформление билетов без взимания дополнительной оплаты</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Количество чел.</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2175,90252</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21,759/108,795/0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815       0707      1160354570  323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32</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hAnsi="Times New Roman" w:cs="Times New Roman"/>
                <w:sz w:val="16"/>
                <w:szCs w:val="16"/>
              </w:rPr>
              <w:lastRenderedPageBreak/>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28</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1 204,00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12,04/60,2/30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Электронный аукцион </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815       0707      1160354570  323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33</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60</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2 580,00  </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25,8/129,0/30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815       0707      1160354570  323</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34</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человек</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30</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2 690,86428 </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26,909/134,54/30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815       0707  1160354570  323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815       0707  1160309990  323</w:t>
            </w:r>
          </w:p>
        </w:tc>
        <w:tc>
          <w:tcPr>
            <w:tcW w:w="709" w:type="dxa"/>
            <w:vAlign w:val="center"/>
          </w:tcPr>
          <w:p w:rsidR="00D60445" w:rsidRPr="00D60445" w:rsidRDefault="00D60445" w:rsidP="00D60445">
            <w:pPr>
              <w:spacing w:after="0" w:line="240" w:lineRule="auto"/>
              <w:jc w:val="center"/>
              <w:rPr>
                <w:rFonts w:ascii="Times New Roman" w:eastAsia="Times New Roman" w:hAnsi="Times New Roman" w:cs="Times New Roman"/>
                <w:color w:val="000000"/>
                <w:sz w:val="16"/>
                <w:szCs w:val="16"/>
                <w:lang w:eastAsia="ru-RU"/>
              </w:rPr>
            </w:pPr>
            <w:r w:rsidRPr="00D60445">
              <w:rPr>
                <w:rFonts w:ascii="Times New Roman" w:eastAsia="Times New Roman" w:hAnsi="Times New Roman"/>
                <w:color w:val="000000"/>
                <w:sz w:val="16"/>
                <w:szCs w:val="16"/>
                <w:lang w:eastAsia="ru-RU"/>
              </w:rPr>
              <w:t>55.20</w:t>
            </w:r>
          </w:p>
        </w:tc>
        <w:tc>
          <w:tcPr>
            <w:tcW w:w="708" w:type="dxa"/>
            <w:vAlign w:val="center"/>
          </w:tcPr>
          <w:p w:rsidR="00D60445" w:rsidRPr="00D60445" w:rsidRDefault="00D60445" w:rsidP="00D60445">
            <w:pPr>
              <w:spacing w:after="0" w:line="240" w:lineRule="auto"/>
              <w:jc w:val="center"/>
              <w:rPr>
                <w:rFonts w:ascii="Times New Roman" w:eastAsia="Times New Roman" w:hAnsi="Times New Roman"/>
                <w:color w:val="000000"/>
                <w:sz w:val="16"/>
                <w:szCs w:val="16"/>
                <w:lang w:eastAsia="ru-RU"/>
              </w:rPr>
            </w:pPr>
            <w:r w:rsidRPr="00D60445">
              <w:rPr>
                <w:rFonts w:ascii="Times New Roman" w:eastAsia="Times New Roman" w:hAnsi="Times New Roman"/>
                <w:color w:val="000000"/>
                <w:sz w:val="16"/>
                <w:szCs w:val="16"/>
                <w:lang w:eastAsia="ru-RU"/>
              </w:rPr>
              <w:t>55.90.</w:t>
            </w:r>
          </w:p>
          <w:p w:rsidR="00D60445" w:rsidRPr="00D60445" w:rsidRDefault="00D60445" w:rsidP="00D60445">
            <w:pPr>
              <w:spacing w:after="0" w:line="240" w:lineRule="auto"/>
              <w:jc w:val="center"/>
              <w:rPr>
                <w:rFonts w:ascii="Times New Roman" w:eastAsia="Times New Roman" w:hAnsi="Times New Roman" w:cs="Times New Roman"/>
                <w:color w:val="000000"/>
                <w:sz w:val="16"/>
                <w:szCs w:val="16"/>
                <w:lang w:eastAsia="ru-RU"/>
              </w:rPr>
            </w:pPr>
            <w:r w:rsidRPr="00D60445">
              <w:rPr>
                <w:rFonts w:ascii="Times New Roman" w:eastAsia="Times New Roman" w:hAnsi="Times New Roman"/>
                <w:color w:val="000000"/>
                <w:sz w:val="16"/>
                <w:szCs w:val="16"/>
                <w:lang w:eastAsia="ru-RU"/>
              </w:rPr>
              <w:t xml:space="preserve">19.000 </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35</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              </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w:t>
            </w:r>
            <w:proofErr w:type="gramStart"/>
            <w:r w:rsidRPr="00D60445">
              <w:rPr>
                <w:rFonts w:ascii="Times New Roman" w:eastAsiaTheme="minorEastAsia" w:hAnsi="Times New Roman" w:cs="Times New Roman"/>
                <w:sz w:val="16"/>
                <w:szCs w:val="16"/>
                <w:lang w:eastAsia="ru-RU"/>
              </w:rPr>
              <w:t>соответствовать  требованиям</w:t>
            </w:r>
            <w:proofErr w:type="gramEnd"/>
            <w:r w:rsidRPr="00D60445">
              <w:rPr>
                <w:rFonts w:ascii="Times New Roman" w:eastAsiaTheme="minorEastAsia" w:hAnsi="Times New Roman" w:cs="Times New Roman"/>
                <w:sz w:val="16"/>
                <w:szCs w:val="16"/>
                <w:lang w:eastAsia="ru-RU"/>
              </w:rPr>
              <w:t xml:space="preserve"> Национального стандарта Российской Федерации ГОСТ Р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23</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989,00  </w:t>
            </w:r>
            <w:r w:rsidRPr="00D60445">
              <w:rPr>
                <w:rFonts w:ascii="Times New Roman" w:eastAsiaTheme="minorEastAsia" w:hAnsi="Times New Roman" w:cs="Times New Roman"/>
                <w:sz w:val="16"/>
                <w:szCs w:val="16"/>
                <w:lang w:eastAsia="ru-RU"/>
              </w:rPr>
              <w:t>(953,57132+35,42868)</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9,89/49,45/30</w:t>
            </w:r>
          </w:p>
        </w:tc>
        <w:tc>
          <w:tcPr>
            <w:tcW w:w="992" w:type="dxa"/>
            <w:vAlign w:val="center"/>
          </w:tcPr>
          <w:p w:rsidR="00D60445" w:rsidRPr="00D60445" w:rsidRDefault="00D60445" w:rsidP="00D60445">
            <w:pPr>
              <w:spacing w:after="0" w:line="240" w:lineRule="auto"/>
              <w:jc w:val="center"/>
              <w:rPr>
                <w:rFonts w:ascii="Times New Roman" w:eastAsia="Times New Roman" w:hAnsi="Times New Roman" w:cs="Times New Roman"/>
                <w:color w:val="000000"/>
                <w:sz w:val="18"/>
                <w:szCs w:val="18"/>
                <w:lang w:eastAsia="ru-RU"/>
              </w:rPr>
            </w:pPr>
            <w:r w:rsidRPr="00D60445">
              <w:rPr>
                <w:rFonts w:ascii="Times New Roman" w:eastAsia="Times New Roman" w:hAnsi="Times New Roman"/>
                <w:color w:val="000000"/>
                <w:sz w:val="18"/>
                <w:szCs w:val="18"/>
                <w:lang w:eastAsia="ru-RU"/>
              </w:rPr>
              <w:t>07.2016</w:t>
            </w:r>
          </w:p>
        </w:tc>
        <w:tc>
          <w:tcPr>
            <w:tcW w:w="851" w:type="dxa"/>
            <w:vAlign w:val="center"/>
          </w:tcPr>
          <w:p w:rsidR="00D60445" w:rsidRPr="00D60445" w:rsidRDefault="00D60445" w:rsidP="00D60445">
            <w:pPr>
              <w:spacing w:after="0" w:line="240" w:lineRule="auto"/>
              <w:jc w:val="center"/>
              <w:rPr>
                <w:rFonts w:ascii="Times New Roman" w:eastAsia="Times New Roman" w:hAnsi="Times New Roman" w:cs="Times New Roman"/>
                <w:color w:val="000000"/>
                <w:sz w:val="18"/>
                <w:szCs w:val="18"/>
                <w:lang w:eastAsia="ru-RU"/>
              </w:rPr>
            </w:pPr>
            <w:r w:rsidRPr="00D60445">
              <w:rPr>
                <w:rFonts w:ascii="Times New Roman" w:eastAsia="Times New Roman" w:hAnsi="Times New Roman"/>
                <w:color w:val="000000"/>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02C7B" w:rsidRPr="00D60445" w:rsidTr="00D60445">
        <w:trPr>
          <w:trHeight w:val="416"/>
        </w:trPr>
        <w:tc>
          <w:tcPr>
            <w:tcW w:w="879" w:type="dxa"/>
            <w:vAlign w:val="center"/>
          </w:tcPr>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2A3E0D" w:rsidRPr="007712C2" w:rsidRDefault="002A3E0D" w:rsidP="00102C7B">
            <w:pPr>
              <w:autoSpaceDE w:val="0"/>
              <w:autoSpaceDN w:val="0"/>
              <w:spacing w:after="0" w:line="240" w:lineRule="auto"/>
              <w:jc w:val="center"/>
              <w:rPr>
                <w:rFonts w:ascii="Times New Roman" w:eastAsiaTheme="minorEastAsia" w:hAnsi="Times New Roman" w:cs="Times New Roman"/>
                <w:sz w:val="16"/>
                <w:szCs w:val="16"/>
                <w:lang w:eastAsia="ru-RU"/>
              </w:rPr>
            </w:pPr>
          </w:p>
          <w:p w:rsidR="00102C7B" w:rsidRPr="007712C2" w:rsidRDefault="00102C7B" w:rsidP="00102C7B">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815</w:t>
            </w:r>
          </w:p>
          <w:p w:rsidR="00102C7B" w:rsidRPr="007712C2" w:rsidRDefault="00102C7B" w:rsidP="00102C7B">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1006</w:t>
            </w:r>
          </w:p>
          <w:p w:rsidR="00102C7B" w:rsidRPr="007712C2" w:rsidRDefault="00102C7B" w:rsidP="00102C7B">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0370310010  242</w:t>
            </w:r>
          </w:p>
        </w:tc>
        <w:tc>
          <w:tcPr>
            <w:tcW w:w="709" w:type="dxa"/>
            <w:vAlign w:val="center"/>
          </w:tcPr>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505797" w:rsidRPr="007712C2" w:rsidRDefault="00505797" w:rsidP="00D60445">
            <w:pPr>
              <w:spacing w:after="0" w:line="240" w:lineRule="auto"/>
              <w:jc w:val="center"/>
              <w:rPr>
                <w:rFonts w:ascii="Times New Roman" w:eastAsia="Times New Roman" w:hAnsi="Times New Roman"/>
                <w:color w:val="000000"/>
                <w:sz w:val="16"/>
                <w:szCs w:val="16"/>
                <w:lang w:eastAsia="ru-RU"/>
              </w:rPr>
            </w:pPr>
          </w:p>
          <w:p w:rsidR="00102C7B" w:rsidRPr="007712C2" w:rsidRDefault="00505797" w:rsidP="00D60445">
            <w:pPr>
              <w:spacing w:after="0" w:line="240" w:lineRule="auto"/>
              <w:jc w:val="center"/>
              <w:rPr>
                <w:rFonts w:ascii="Times New Roman" w:eastAsia="Times New Roman" w:hAnsi="Times New Roman"/>
                <w:color w:val="000000"/>
                <w:sz w:val="16"/>
                <w:szCs w:val="16"/>
                <w:lang w:eastAsia="ru-RU"/>
              </w:rPr>
            </w:pPr>
            <w:r w:rsidRPr="007712C2">
              <w:rPr>
                <w:rFonts w:ascii="Times New Roman" w:eastAsia="Times New Roman" w:hAnsi="Times New Roman"/>
                <w:color w:val="000000"/>
                <w:sz w:val="16"/>
                <w:szCs w:val="16"/>
                <w:lang w:eastAsia="ru-RU"/>
              </w:rPr>
              <w:t>62.01.1</w:t>
            </w:r>
          </w:p>
        </w:tc>
        <w:tc>
          <w:tcPr>
            <w:tcW w:w="708" w:type="dxa"/>
            <w:vAlign w:val="center"/>
          </w:tcPr>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505797" w:rsidRPr="007712C2" w:rsidRDefault="00505797" w:rsidP="00505797">
            <w:pPr>
              <w:spacing w:after="0" w:line="240" w:lineRule="auto"/>
              <w:jc w:val="both"/>
              <w:rPr>
                <w:rFonts w:ascii="Times New Roman" w:eastAsia="Times New Roman" w:hAnsi="Times New Roman"/>
                <w:color w:val="000000"/>
                <w:sz w:val="16"/>
                <w:szCs w:val="16"/>
                <w:lang w:eastAsia="ru-RU"/>
              </w:rPr>
            </w:pPr>
          </w:p>
          <w:p w:rsidR="00102C7B" w:rsidRPr="007712C2" w:rsidRDefault="00505797" w:rsidP="00505797">
            <w:pPr>
              <w:spacing w:after="0" w:line="240" w:lineRule="auto"/>
              <w:jc w:val="both"/>
              <w:rPr>
                <w:rFonts w:ascii="Times New Roman" w:eastAsia="Times New Roman" w:hAnsi="Times New Roman"/>
                <w:color w:val="000000"/>
                <w:sz w:val="16"/>
                <w:szCs w:val="16"/>
                <w:lang w:eastAsia="ru-RU"/>
              </w:rPr>
            </w:pPr>
            <w:r w:rsidRPr="007712C2">
              <w:rPr>
                <w:rFonts w:ascii="Times New Roman" w:eastAsia="Times New Roman" w:hAnsi="Times New Roman"/>
                <w:color w:val="000000"/>
                <w:sz w:val="16"/>
                <w:szCs w:val="16"/>
                <w:lang w:eastAsia="ru-RU"/>
              </w:rPr>
              <w:t>62.02.20.110</w:t>
            </w:r>
          </w:p>
        </w:tc>
        <w:tc>
          <w:tcPr>
            <w:tcW w:w="567" w:type="dxa"/>
            <w:vAlign w:val="center"/>
          </w:tcPr>
          <w:p w:rsidR="00102C7B" w:rsidRPr="007712C2" w:rsidRDefault="00E765AF"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7712C2">
              <w:rPr>
                <w:rFonts w:ascii="Times New Roman" w:eastAsiaTheme="minorEastAsia" w:hAnsi="Times New Roman" w:cs="Times New Roman"/>
                <w:b/>
                <w:sz w:val="18"/>
                <w:szCs w:val="18"/>
                <w:lang w:eastAsia="ru-RU"/>
              </w:rPr>
              <w:lastRenderedPageBreak/>
              <w:t>36</w:t>
            </w:r>
          </w:p>
        </w:tc>
        <w:tc>
          <w:tcPr>
            <w:tcW w:w="2127" w:type="dxa"/>
            <w:vAlign w:val="center"/>
          </w:tcPr>
          <w:p w:rsidR="00102C7B" w:rsidRPr="007712C2" w:rsidRDefault="009B56A7" w:rsidP="009B56A7">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 xml:space="preserve">Оказание услуг по созданию и внедрению системы защиты персональных данных в государственной </w:t>
            </w:r>
            <w:r w:rsidRPr="007712C2">
              <w:rPr>
                <w:rFonts w:ascii="Times New Roman" w:eastAsiaTheme="minorEastAsia" w:hAnsi="Times New Roman" w:cs="Times New Roman"/>
                <w:sz w:val="16"/>
                <w:szCs w:val="16"/>
                <w:lang w:eastAsia="ru-RU"/>
              </w:rPr>
              <w:lastRenderedPageBreak/>
              <w:t>информационной системе "Формирование и ведение реестра поставщиков социальных услуг и регистра получателей социальных услуг", интегрируемого с автоматизированной информационной системой "Адресная социальная помощь"</w:t>
            </w:r>
          </w:p>
        </w:tc>
        <w:tc>
          <w:tcPr>
            <w:tcW w:w="3402" w:type="dxa"/>
            <w:vAlign w:val="center"/>
          </w:tcPr>
          <w:p w:rsidR="00B93952" w:rsidRPr="007712C2" w:rsidRDefault="00B93952" w:rsidP="00B93952">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lastRenderedPageBreak/>
              <w:t>Система предназначена для обеспечения безопасности персональных данных при их обработке в ГИС.</w:t>
            </w:r>
          </w:p>
          <w:p w:rsidR="00B93952" w:rsidRPr="007712C2" w:rsidRDefault="00B93952" w:rsidP="00B93952">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lastRenderedPageBreak/>
              <w:t>Исполнитель обязан оказать услуги собственными силами, локально (на объекте заказчика) без привлечения третьих лиц.</w:t>
            </w:r>
          </w:p>
          <w:p w:rsidR="00B93952" w:rsidRPr="007712C2" w:rsidRDefault="00B93952" w:rsidP="00B93952">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Исполнитель обязан иметь и предоставить лицензию ФСТЭК России на деятельность по технической защите конфиденциальной информации.</w:t>
            </w:r>
          </w:p>
          <w:p w:rsidR="00B93952" w:rsidRPr="007712C2" w:rsidRDefault="00B93952" w:rsidP="00B93952">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Исполнитель обязан оказывать бесплатное гарантийное обслуживание установленных средств защиты информации с возможностью выезда специалиста в течение 1 суток на протяжении 1 (одного) года с момента подписания акта сдачи-приемки оказанных услуг. Удаленный доступ к ГИС не предоставляется.</w:t>
            </w:r>
          </w:p>
          <w:p w:rsidR="00B93952" w:rsidRPr="007712C2" w:rsidRDefault="00B93952" w:rsidP="00B93952">
            <w:pPr>
              <w:autoSpaceDE w:val="0"/>
              <w:autoSpaceDN w:val="0"/>
              <w:spacing w:after="0" w:line="240" w:lineRule="auto"/>
              <w:jc w:val="center"/>
              <w:rPr>
                <w:rFonts w:ascii="Times New Roman" w:eastAsia="MS Mincho" w:hAnsi="Times New Roman" w:cs="Times New Roman"/>
                <w:sz w:val="16"/>
                <w:szCs w:val="16"/>
                <w:lang w:eastAsia="ru-RU"/>
              </w:rPr>
            </w:pPr>
            <w:r w:rsidRPr="007712C2">
              <w:rPr>
                <w:rFonts w:ascii="Times New Roman" w:eastAsia="MS Mincho" w:hAnsi="Times New Roman" w:cs="Times New Roman"/>
                <w:b/>
                <w:sz w:val="16"/>
                <w:szCs w:val="16"/>
                <w:lang w:eastAsia="ru-RU"/>
              </w:rPr>
              <w:t>Закупка у СМП, СОНКО</w:t>
            </w:r>
            <w:r w:rsidRPr="007712C2">
              <w:rPr>
                <w:rFonts w:ascii="Times New Roman" w:eastAsia="MS Mincho" w:hAnsi="Times New Roman" w:cs="Times New Roman"/>
                <w:sz w:val="16"/>
                <w:szCs w:val="16"/>
                <w:lang w:eastAsia="ru-RU"/>
              </w:rPr>
              <w:t>.</w:t>
            </w:r>
          </w:p>
          <w:p w:rsidR="00102C7B" w:rsidRPr="007712C2" w:rsidRDefault="00B93952" w:rsidP="00B93952">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102C7B" w:rsidRPr="007712C2" w:rsidRDefault="00102C7B"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02C7B" w:rsidRPr="007712C2" w:rsidRDefault="00102C7B"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02C7B" w:rsidRPr="007712C2" w:rsidRDefault="00E765AF" w:rsidP="00C158F3">
            <w:pPr>
              <w:autoSpaceDE w:val="0"/>
              <w:autoSpaceDN w:val="0"/>
              <w:spacing w:after="0" w:line="240" w:lineRule="auto"/>
              <w:jc w:val="center"/>
              <w:rPr>
                <w:rFonts w:ascii="Times New Roman" w:eastAsiaTheme="minorEastAsia" w:hAnsi="Times New Roman" w:cs="Times New Roman"/>
                <w:sz w:val="18"/>
                <w:szCs w:val="18"/>
                <w:lang w:eastAsia="ru-RU"/>
              </w:rPr>
            </w:pPr>
            <w:r w:rsidRPr="007712C2">
              <w:rPr>
                <w:rFonts w:ascii="Times New Roman" w:eastAsiaTheme="minorEastAsia" w:hAnsi="Times New Roman" w:cs="Times New Roman"/>
                <w:sz w:val="18"/>
                <w:szCs w:val="18"/>
                <w:lang w:eastAsia="ru-RU"/>
              </w:rPr>
              <w:t>18</w:t>
            </w:r>
            <w:r w:rsidR="00C158F3" w:rsidRPr="007712C2">
              <w:rPr>
                <w:rFonts w:ascii="Times New Roman" w:eastAsiaTheme="minorEastAsia" w:hAnsi="Times New Roman" w:cs="Times New Roman"/>
                <w:sz w:val="18"/>
                <w:szCs w:val="18"/>
                <w:lang w:eastAsia="ru-RU"/>
              </w:rPr>
              <w:t>9</w:t>
            </w:r>
            <w:r w:rsidRPr="007712C2">
              <w:rPr>
                <w:rFonts w:ascii="Times New Roman" w:eastAsiaTheme="minorEastAsia" w:hAnsi="Times New Roman" w:cs="Times New Roman"/>
                <w:sz w:val="18"/>
                <w:szCs w:val="18"/>
                <w:lang w:eastAsia="ru-RU"/>
              </w:rPr>
              <w:t>,</w:t>
            </w:r>
            <w:r w:rsidR="00C158F3" w:rsidRPr="007712C2">
              <w:rPr>
                <w:rFonts w:ascii="Times New Roman" w:eastAsiaTheme="minorEastAsia" w:hAnsi="Times New Roman" w:cs="Times New Roman"/>
                <w:sz w:val="18"/>
                <w:szCs w:val="18"/>
                <w:lang w:eastAsia="ru-RU"/>
              </w:rPr>
              <w:t>3</w:t>
            </w:r>
            <w:r w:rsidRPr="007712C2">
              <w:rPr>
                <w:rFonts w:ascii="Times New Roman" w:eastAsiaTheme="minorEastAsia" w:hAnsi="Times New Roman" w:cs="Times New Roman"/>
                <w:sz w:val="18"/>
                <w:szCs w:val="18"/>
                <w:lang w:eastAsia="ru-RU"/>
              </w:rPr>
              <w:t>17</w:t>
            </w:r>
          </w:p>
        </w:tc>
        <w:tc>
          <w:tcPr>
            <w:tcW w:w="1276" w:type="dxa"/>
            <w:vAlign w:val="center"/>
          </w:tcPr>
          <w:p w:rsidR="00102C7B" w:rsidRPr="007712C2" w:rsidRDefault="007659C8" w:rsidP="00F5410F">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1,8</w:t>
            </w:r>
            <w:r w:rsidR="00F5410F" w:rsidRPr="007712C2">
              <w:rPr>
                <w:rFonts w:ascii="Times New Roman" w:eastAsiaTheme="minorEastAsia" w:hAnsi="Times New Roman" w:cs="Times New Roman"/>
                <w:sz w:val="16"/>
                <w:szCs w:val="16"/>
                <w:lang w:eastAsia="ru-RU"/>
              </w:rPr>
              <w:t>9</w:t>
            </w:r>
            <w:r w:rsidRPr="007712C2">
              <w:rPr>
                <w:rFonts w:ascii="Times New Roman" w:eastAsiaTheme="minorEastAsia" w:hAnsi="Times New Roman" w:cs="Times New Roman"/>
                <w:sz w:val="16"/>
                <w:szCs w:val="16"/>
                <w:lang w:eastAsia="ru-RU"/>
              </w:rPr>
              <w:t>/9,46/0</w:t>
            </w:r>
          </w:p>
        </w:tc>
        <w:tc>
          <w:tcPr>
            <w:tcW w:w="992" w:type="dxa"/>
            <w:vAlign w:val="center"/>
          </w:tcPr>
          <w:p w:rsidR="00102C7B" w:rsidRPr="007712C2" w:rsidRDefault="007659C8" w:rsidP="00D60445">
            <w:pPr>
              <w:spacing w:after="0" w:line="240" w:lineRule="auto"/>
              <w:jc w:val="center"/>
              <w:rPr>
                <w:rFonts w:ascii="Times New Roman" w:eastAsia="Times New Roman" w:hAnsi="Times New Roman"/>
                <w:color w:val="000000"/>
                <w:sz w:val="18"/>
                <w:szCs w:val="18"/>
                <w:lang w:eastAsia="ru-RU"/>
              </w:rPr>
            </w:pPr>
            <w:r w:rsidRPr="007712C2">
              <w:rPr>
                <w:rFonts w:ascii="Times New Roman" w:eastAsia="Times New Roman" w:hAnsi="Times New Roman"/>
                <w:color w:val="000000"/>
                <w:sz w:val="18"/>
                <w:szCs w:val="18"/>
                <w:lang w:eastAsia="ru-RU"/>
              </w:rPr>
              <w:t>10.2016</w:t>
            </w:r>
          </w:p>
        </w:tc>
        <w:tc>
          <w:tcPr>
            <w:tcW w:w="851" w:type="dxa"/>
            <w:vAlign w:val="center"/>
          </w:tcPr>
          <w:p w:rsidR="00102C7B" w:rsidRPr="007712C2" w:rsidRDefault="007659C8" w:rsidP="007712C2">
            <w:pPr>
              <w:spacing w:after="0" w:line="240" w:lineRule="auto"/>
              <w:jc w:val="center"/>
              <w:rPr>
                <w:rFonts w:ascii="Times New Roman" w:eastAsia="Times New Roman" w:hAnsi="Times New Roman"/>
                <w:color w:val="000000"/>
                <w:sz w:val="18"/>
                <w:szCs w:val="18"/>
                <w:lang w:eastAsia="ru-RU"/>
              </w:rPr>
            </w:pPr>
            <w:r w:rsidRPr="007712C2">
              <w:rPr>
                <w:rFonts w:ascii="Times New Roman" w:eastAsia="Times New Roman" w:hAnsi="Times New Roman"/>
                <w:color w:val="000000"/>
                <w:sz w:val="18"/>
                <w:szCs w:val="18"/>
                <w:lang w:eastAsia="ru-RU"/>
              </w:rPr>
              <w:t>1</w:t>
            </w:r>
            <w:r w:rsidR="007712C2">
              <w:rPr>
                <w:rFonts w:ascii="Times New Roman" w:eastAsia="Times New Roman" w:hAnsi="Times New Roman"/>
                <w:color w:val="000000"/>
                <w:sz w:val="18"/>
                <w:szCs w:val="18"/>
                <w:lang w:eastAsia="ru-RU"/>
              </w:rPr>
              <w:t>2</w:t>
            </w:r>
            <w:r w:rsidRPr="007712C2">
              <w:rPr>
                <w:rFonts w:ascii="Times New Roman" w:eastAsia="Times New Roman" w:hAnsi="Times New Roman"/>
                <w:color w:val="000000"/>
                <w:sz w:val="18"/>
                <w:szCs w:val="18"/>
                <w:lang w:eastAsia="ru-RU"/>
              </w:rPr>
              <w:t>.2016</w:t>
            </w:r>
          </w:p>
        </w:tc>
        <w:tc>
          <w:tcPr>
            <w:tcW w:w="850" w:type="dxa"/>
            <w:vAlign w:val="center"/>
          </w:tcPr>
          <w:p w:rsidR="00102C7B" w:rsidRPr="00E765AF" w:rsidRDefault="00E765AF"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102C7B" w:rsidRPr="00E765AF" w:rsidRDefault="00102C7B"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r>
      <w:tr w:rsidR="007D313E" w:rsidRPr="00D60445" w:rsidTr="00483951">
        <w:trPr>
          <w:trHeight w:val="416"/>
        </w:trPr>
        <w:tc>
          <w:tcPr>
            <w:tcW w:w="879" w:type="dxa"/>
            <w:vAlign w:val="center"/>
          </w:tcPr>
          <w:p w:rsidR="007D313E" w:rsidRPr="007712C2"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815</w:t>
            </w:r>
          </w:p>
          <w:p w:rsidR="007D313E" w:rsidRPr="007712C2"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1006</w:t>
            </w:r>
          </w:p>
          <w:p w:rsidR="007D313E" w:rsidRPr="007712C2"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5</w:t>
            </w:r>
            <w:r w:rsidRPr="007712C2">
              <w:rPr>
                <w:rFonts w:ascii="Times New Roman" w:eastAsiaTheme="minorEastAsia" w:hAnsi="Times New Roman" w:cs="Times New Roman"/>
                <w:sz w:val="16"/>
                <w:szCs w:val="16"/>
                <w:lang w:eastAsia="ru-RU"/>
              </w:rPr>
              <w:t>70310010  242</w:t>
            </w:r>
          </w:p>
        </w:tc>
        <w:tc>
          <w:tcPr>
            <w:tcW w:w="709" w:type="dxa"/>
            <w:vAlign w:val="center"/>
          </w:tcPr>
          <w:p w:rsidR="007D313E" w:rsidRPr="00377474" w:rsidRDefault="00377474" w:rsidP="007D313E">
            <w:pPr>
              <w:jc w:val="center"/>
              <w:rPr>
                <w:rFonts w:ascii="Times New Roman" w:hAnsi="Times New Roman" w:cs="Times New Roman"/>
                <w:sz w:val="16"/>
                <w:szCs w:val="16"/>
              </w:rPr>
            </w:pPr>
            <w:r w:rsidRPr="00377474">
              <w:rPr>
                <w:rFonts w:ascii="Times New Roman" w:hAnsi="Times New Roman" w:cs="Times New Roman"/>
                <w:sz w:val="16"/>
                <w:szCs w:val="16"/>
              </w:rPr>
              <w:t>61.10.1</w:t>
            </w:r>
          </w:p>
        </w:tc>
        <w:tc>
          <w:tcPr>
            <w:tcW w:w="708" w:type="dxa"/>
            <w:vAlign w:val="center"/>
          </w:tcPr>
          <w:p w:rsidR="007D313E" w:rsidRPr="00377474" w:rsidRDefault="00377474" w:rsidP="007D313E">
            <w:pPr>
              <w:jc w:val="center"/>
              <w:rPr>
                <w:rFonts w:ascii="Times New Roman" w:hAnsi="Times New Roman" w:cs="Times New Roman"/>
                <w:sz w:val="16"/>
                <w:szCs w:val="16"/>
              </w:rPr>
            </w:pPr>
            <w:r w:rsidRPr="00377474">
              <w:rPr>
                <w:rFonts w:ascii="Times New Roman" w:hAnsi="Times New Roman" w:cs="Times New Roman"/>
                <w:sz w:val="16"/>
                <w:szCs w:val="16"/>
              </w:rPr>
              <w:t>61.90.10.160</w:t>
            </w:r>
          </w:p>
        </w:tc>
        <w:tc>
          <w:tcPr>
            <w:tcW w:w="567" w:type="dxa"/>
            <w:vAlign w:val="center"/>
          </w:tcPr>
          <w:p w:rsidR="007D313E" w:rsidRPr="00377474" w:rsidRDefault="007D313E" w:rsidP="007D313E">
            <w:pPr>
              <w:autoSpaceDE w:val="0"/>
              <w:autoSpaceDN w:val="0"/>
              <w:spacing w:after="0" w:line="240" w:lineRule="auto"/>
              <w:jc w:val="center"/>
              <w:rPr>
                <w:rFonts w:ascii="Times New Roman" w:eastAsiaTheme="minorEastAsia" w:hAnsi="Times New Roman" w:cs="Times New Roman"/>
                <w:b/>
                <w:sz w:val="18"/>
                <w:szCs w:val="18"/>
                <w:lang w:eastAsia="ru-RU"/>
              </w:rPr>
            </w:pPr>
            <w:r w:rsidRPr="00377474">
              <w:rPr>
                <w:rFonts w:ascii="Times New Roman" w:eastAsiaTheme="minorEastAsia" w:hAnsi="Times New Roman" w:cs="Times New Roman"/>
                <w:b/>
                <w:sz w:val="18"/>
                <w:szCs w:val="18"/>
                <w:lang w:eastAsia="ru-RU"/>
              </w:rPr>
              <w:t>37</w:t>
            </w:r>
          </w:p>
        </w:tc>
        <w:tc>
          <w:tcPr>
            <w:tcW w:w="2127" w:type="dxa"/>
            <w:vAlign w:val="center"/>
          </w:tcPr>
          <w:p w:rsidR="007D313E" w:rsidRPr="00377474"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r w:rsidRPr="00377474">
              <w:rPr>
                <w:rFonts w:ascii="Times New Roman" w:eastAsiaTheme="minorEastAsia" w:hAnsi="Times New Roman" w:cs="Times New Roman"/>
                <w:sz w:val="16"/>
                <w:szCs w:val="16"/>
                <w:lang w:eastAsia="ru-RU"/>
              </w:rPr>
              <w:t>Оказание услуг связи</w:t>
            </w:r>
          </w:p>
        </w:tc>
        <w:tc>
          <w:tcPr>
            <w:tcW w:w="3402" w:type="dxa"/>
            <w:vAlign w:val="center"/>
          </w:tcPr>
          <w:p w:rsidR="007D313E" w:rsidRDefault="007D313E" w:rsidP="007D313E">
            <w:pPr>
              <w:autoSpaceDE w:val="0"/>
              <w:autoSpaceDN w:val="0"/>
              <w:spacing w:after="0" w:line="240" w:lineRule="auto"/>
              <w:jc w:val="center"/>
              <w:rPr>
                <w:rFonts w:ascii="Times New Roman" w:hAnsi="Times New Roman" w:cs="Times New Roman"/>
                <w:sz w:val="16"/>
                <w:szCs w:val="16"/>
              </w:rPr>
            </w:pPr>
            <w:r w:rsidRPr="008B66A4">
              <w:rPr>
                <w:rFonts w:ascii="Times New Roman" w:hAnsi="Times New Roman" w:cs="Times New Roman"/>
                <w:sz w:val="16"/>
                <w:szCs w:val="16"/>
              </w:rPr>
              <w:t>Обеспечение устойчивой и качественной работы сети связи, соответствующей требованиям стандартов и технических норм в области связи</w:t>
            </w:r>
            <w:r w:rsidR="00377474">
              <w:rPr>
                <w:rFonts w:ascii="Times New Roman" w:hAnsi="Times New Roman" w:cs="Times New Roman"/>
                <w:sz w:val="16"/>
                <w:szCs w:val="16"/>
              </w:rPr>
              <w:t>.</w:t>
            </w:r>
          </w:p>
          <w:p w:rsidR="00377474" w:rsidRPr="008B66A4" w:rsidRDefault="00377474" w:rsidP="007D313E">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7D313E"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604E7A">
              <w:rPr>
                <w:rFonts w:ascii="Times New Roman" w:eastAsiaTheme="minorEastAsia" w:hAnsi="Times New Roman" w:cs="Times New Roman"/>
                <w:sz w:val="16"/>
                <w:szCs w:val="16"/>
                <w:lang w:eastAsia="ru-RU"/>
              </w:rPr>
              <w:t>соотв</w:t>
            </w:r>
            <w:proofErr w:type="spellEnd"/>
            <w:r w:rsidRPr="00604E7A">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7D313E" w:rsidRPr="007712C2" w:rsidRDefault="007D313E" w:rsidP="007D313E">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7D313E" w:rsidRPr="007712C2" w:rsidRDefault="007D313E" w:rsidP="007D313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460,00</w:t>
            </w:r>
          </w:p>
        </w:tc>
        <w:tc>
          <w:tcPr>
            <w:tcW w:w="1276" w:type="dxa"/>
            <w:vAlign w:val="center"/>
          </w:tcPr>
          <w:p w:rsidR="007D313E"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p>
          <w:p w:rsidR="007D313E"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0,00/0,00/</w:t>
            </w:r>
            <w:r w:rsidRPr="005C5A71">
              <w:rPr>
                <w:rFonts w:ascii="Times New Roman" w:eastAsiaTheme="minorEastAsia" w:hAnsi="Times New Roman" w:cs="Times New Roman"/>
                <w:sz w:val="16"/>
                <w:szCs w:val="16"/>
                <w:lang w:eastAsia="ru-RU"/>
              </w:rPr>
              <w:t>0</w:t>
            </w:r>
          </w:p>
          <w:p w:rsidR="007D313E"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7D313E" w:rsidRDefault="007D313E" w:rsidP="007D313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12.2016</w:t>
            </w:r>
          </w:p>
        </w:tc>
        <w:tc>
          <w:tcPr>
            <w:tcW w:w="851" w:type="dxa"/>
            <w:vAlign w:val="center"/>
          </w:tcPr>
          <w:p w:rsidR="007D313E" w:rsidRPr="0042498E" w:rsidRDefault="007D313E" w:rsidP="007D313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val="en-US" w:eastAsia="ru-RU"/>
              </w:rPr>
              <w:t>12</w:t>
            </w:r>
            <w:r>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val="en-US" w:eastAsia="ru-RU"/>
              </w:rPr>
              <w:t>201</w:t>
            </w:r>
            <w:r>
              <w:rPr>
                <w:rFonts w:ascii="Times New Roman" w:eastAsiaTheme="minorEastAsia" w:hAnsi="Times New Roman" w:cs="Times New Roman"/>
                <w:sz w:val="18"/>
                <w:szCs w:val="18"/>
                <w:lang w:eastAsia="ru-RU"/>
              </w:rPr>
              <w:t>7</w:t>
            </w:r>
            <w:r>
              <w:rPr>
                <w:rFonts w:ascii="Times New Roman" w:eastAsiaTheme="minorEastAsia" w:hAnsi="Times New Roman" w:cs="Times New Roman"/>
                <w:sz w:val="16"/>
                <w:szCs w:val="16"/>
                <w:lang w:eastAsia="ru-RU"/>
              </w:rPr>
              <w:t xml:space="preserve"> -</w:t>
            </w:r>
            <w:r w:rsidRPr="007D313E">
              <w:rPr>
                <w:rFonts w:ascii="Times New Roman" w:eastAsiaTheme="minorEastAsia" w:hAnsi="Times New Roman" w:cs="Times New Roman"/>
                <w:sz w:val="20"/>
                <w:szCs w:val="20"/>
                <w:lang w:eastAsia="ru-RU"/>
              </w:rPr>
              <w:t xml:space="preserve">ежемесячно </w:t>
            </w:r>
          </w:p>
        </w:tc>
        <w:tc>
          <w:tcPr>
            <w:tcW w:w="850" w:type="dxa"/>
            <w:vAlign w:val="center"/>
          </w:tcPr>
          <w:p w:rsidR="007D313E"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Единственный исполнитель </w:t>
            </w:r>
            <w:r w:rsidRPr="00FA1FF5">
              <w:rPr>
                <w:rFonts w:ascii="Times New Roman" w:eastAsiaTheme="minorEastAsia" w:hAnsi="Times New Roman" w:cs="Times New Roman"/>
                <w:sz w:val="16"/>
                <w:szCs w:val="16"/>
                <w:lang w:eastAsia="ru-RU"/>
              </w:rPr>
              <w:t xml:space="preserve">п. </w:t>
            </w:r>
            <w:r>
              <w:rPr>
                <w:rFonts w:ascii="Times New Roman" w:eastAsiaTheme="minorEastAsia" w:hAnsi="Times New Roman" w:cs="Times New Roman"/>
                <w:sz w:val="16"/>
                <w:szCs w:val="16"/>
                <w:lang w:eastAsia="ru-RU"/>
              </w:rPr>
              <w:t>1</w:t>
            </w:r>
            <w:r w:rsidRPr="00FA1FF5">
              <w:rPr>
                <w:rFonts w:ascii="Times New Roman" w:eastAsiaTheme="minorEastAsia" w:hAnsi="Times New Roman" w:cs="Times New Roman"/>
                <w:sz w:val="16"/>
                <w:szCs w:val="16"/>
                <w:lang w:eastAsia="ru-RU"/>
              </w:rPr>
              <w:t xml:space="preserve"> ч. 1 ст. 93 44-ФЗ</w:t>
            </w:r>
          </w:p>
        </w:tc>
        <w:tc>
          <w:tcPr>
            <w:tcW w:w="927" w:type="dxa"/>
          </w:tcPr>
          <w:p w:rsidR="007D313E" w:rsidRDefault="007D313E" w:rsidP="007D313E">
            <w:pPr>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Возникновение непредвиденных обстоятельств </w:t>
            </w:r>
          </w:p>
        </w:tc>
      </w:tr>
      <w:tr w:rsidR="007D313E" w:rsidRPr="00D60445" w:rsidTr="00483951">
        <w:trPr>
          <w:trHeight w:val="416"/>
        </w:trPr>
        <w:tc>
          <w:tcPr>
            <w:tcW w:w="879" w:type="dxa"/>
            <w:vAlign w:val="center"/>
          </w:tcPr>
          <w:p w:rsidR="007D313E" w:rsidRPr="00310C8C"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r w:rsidRPr="00310C8C">
              <w:rPr>
                <w:rFonts w:ascii="Times New Roman" w:eastAsiaTheme="minorEastAsia" w:hAnsi="Times New Roman" w:cs="Times New Roman"/>
                <w:sz w:val="16"/>
                <w:szCs w:val="16"/>
                <w:lang w:eastAsia="ru-RU"/>
              </w:rPr>
              <w:t>815</w:t>
            </w:r>
          </w:p>
          <w:p w:rsidR="007D313E" w:rsidRPr="00310C8C"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r w:rsidRPr="00310C8C">
              <w:rPr>
                <w:rFonts w:ascii="Times New Roman" w:eastAsiaTheme="minorEastAsia" w:hAnsi="Times New Roman" w:cs="Times New Roman"/>
                <w:sz w:val="16"/>
                <w:szCs w:val="16"/>
                <w:lang w:eastAsia="ru-RU"/>
              </w:rPr>
              <w:t>1006</w:t>
            </w:r>
          </w:p>
          <w:p w:rsidR="007D313E" w:rsidRPr="007D313E" w:rsidRDefault="007D313E" w:rsidP="00310C8C">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r w:rsidRPr="00310C8C">
              <w:rPr>
                <w:rFonts w:ascii="Times New Roman" w:eastAsiaTheme="minorEastAsia" w:hAnsi="Times New Roman" w:cs="Times New Roman"/>
                <w:sz w:val="16"/>
                <w:szCs w:val="16"/>
                <w:lang w:eastAsia="ru-RU"/>
              </w:rPr>
              <w:t>0</w:t>
            </w:r>
            <w:r w:rsidR="00310C8C" w:rsidRPr="00310C8C">
              <w:rPr>
                <w:rFonts w:ascii="Times New Roman" w:eastAsiaTheme="minorEastAsia" w:hAnsi="Times New Roman" w:cs="Times New Roman"/>
                <w:sz w:val="16"/>
                <w:szCs w:val="16"/>
                <w:lang w:eastAsia="ru-RU"/>
              </w:rPr>
              <w:t>5</w:t>
            </w:r>
            <w:r w:rsidRPr="00310C8C">
              <w:rPr>
                <w:rFonts w:ascii="Times New Roman" w:eastAsiaTheme="minorEastAsia" w:hAnsi="Times New Roman" w:cs="Times New Roman"/>
                <w:sz w:val="16"/>
                <w:szCs w:val="16"/>
                <w:lang w:eastAsia="ru-RU"/>
              </w:rPr>
              <w:t>70310010  244</w:t>
            </w:r>
          </w:p>
        </w:tc>
        <w:tc>
          <w:tcPr>
            <w:tcW w:w="709" w:type="dxa"/>
            <w:vAlign w:val="center"/>
          </w:tcPr>
          <w:p w:rsidR="007D313E" w:rsidRPr="00BE021C" w:rsidRDefault="006A4508" w:rsidP="007D313E">
            <w:pPr>
              <w:autoSpaceDE w:val="0"/>
              <w:autoSpaceDN w:val="0"/>
              <w:spacing w:after="0" w:line="240" w:lineRule="auto"/>
              <w:jc w:val="center"/>
              <w:rPr>
                <w:rFonts w:ascii="Times New Roman" w:eastAsiaTheme="minorEastAsia" w:hAnsi="Times New Roman" w:cs="Times New Roman"/>
                <w:sz w:val="16"/>
                <w:szCs w:val="16"/>
                <w:lang w:eastAsia="ru-RU"/>
              </w:rPr>
            </w:pPr>
            <w:r w:rsidRPr="00BE021C">
              <w:rPr>
                <w:rFonts w:ascii="Times New Roman" w:eastAsiaTheme="minorEastAsia" w:hAnsi="Times New Roman" w:cs="Times New Roman"/>
                <w:sz w:val="16"/>
                <w:szCs w:val="16"/>
                <w:lang w:eastAsia="ru-RU"/>
              </w:rPr>
              <w:t>63.11.9</w:t>
            </w:r>
          </w:p>
        </w:tc>
        <w:tc>
          <w:tcPr>
            <w:tcW w:w="708" w:type="dxa"/>
            <w:vAlign w:val="center"/>
          </w:tcPr>
          <w:p w:rsidR="007D313E" w:rsidRPr="00BE021C" w:rsidRDefault="00BE021C" w:rsidP="007D313E">
            <w:pPr>
              <w:autoSpaceDE w:val="0"/>
              <w:autoSpaceDN w:val="0"/>
              <w:spacing w:after="0" w:line="240" w:lineRule="auto"/>
              <w:jc w:val="center"/>
              <w:rPr>
                <w:rFonts w:ascii="Times New Roman" w:eastAsiaTheme="minorEastAsia" w:hAnsi="Times New Roman" w:cs="Times New Roman"/>
                <w:sz w:val="16"/>
                <w:szCs w:val="16"/>
                <w:lang w:eastAsia="ru-RU"/>
              </w:rPr>
            </w:pPr>
            <w:r w:rsidRPr="00BE021C">
              <w:rPr>
                <w:rFonts w:ascii="Times New Roman" w:eastAsiaTheme="minorEastAsia" w:hAnsi="Times New Roman" w:cs="Times New Roman"/>
                <w:sz w:val="16"/>
                <w:szCs w:val="16"/>
                <w:lang w:eastAsia="ru-RU"/>
              </w:rPr>
              <w:t>63.11.11.000</w:t>
            </w:r>
          </w:p>
        </w:tc>
        <w:tc>
          <w:tcPr>
            <w:tcW w:w="567" w:type="dxa"/>
            <w:vAlign w:val="center"/>
          </w:tcPr>
          <w:p w:rsidR="007D313E" w:rsidRPr="007712C2" w:rsidRDefault="007D313E" w:rsidP="007D313E">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38</w:t>
            </w:r>
          </w:p>
        </w:tc>
        <w:tc>
          <w:tcPr>
            <w:tcW w:w="2127" w:type="dxa"/>
            <w:vAlign w:val="center"/>
          </w:tcPr>
          <w:p w:rsidR="007D313E" w:rsidRPr="00604E7A"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предоставлению статистической информации</w:t>
            </w:r>
          </w:p>
        </w:tc>
        <w:tc>
          <w:tcPr>
            <w:tcW w:w="3402" w:type="dxa"/>
            <w:vAlign w:val="center"/>
          </w:tcPr>
          <w:p w:rsidR="007D313E" w:rsidRDefault="007D313E" w:rsidP="0041059F">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Обеспечение получения официальной статистической и иной информаци</w:t>
            </w:r>
            <w:r w:rsidR="0041059F">
              <w:rPr>
                <w:rFonts w:ascii="Times New Roman" w:eastAsiaTheme="minorEastAsia" w:hAnsi="Times New Roman" w:cs="Times New Roman"/>
                <w:sz w:val="16"/>
                <w:szCs w:val="16"/>
                <w:lang w:eastAsia="ru-RU"/>
              </w:rPr>
              <w:t>и</w:t>
            </w:r>
            <w:r w:rsidR="003117E5">
              <w:rPr>
                <w:rFonts w:ascii="Times New Roman" w:eastAsiaTheme="minorEastAsia" w:hAnsi="Times New Roman" w:cs="Times New Roman"/>
                <w:sz w:val="16"/>
                <w:szCs w:val="16"/>
                <w:lang w:eastAsia="ru-RU"/>
              </w:rPr>
              <w:t xml:space="preserve"> в соответствии с </w:t>
            </w:r>
            <w:proofErr w:type="spellStart"/>
            <w:proofErr w:type="gramStart"/>
            <w:r w:rsidR="003117E5">
              <w:rPr>
                <w:rFonts w:ascii="Times New Roman" w:eastAsiaTheme="minorEastAsia" w:hAnsi="Times New Roman" w:cs="Times New Roman"/>
                <w:sz w:val="16"/>
                <w:szCs w:val="16"/>
                <w:lang w:eastAsia="ru-RU"/>
              </w:rPr>
              <w:t>техзаданием</w:t>
            </w:r>
            <w:proofErr w:type="spellEnd"/>
            <w:r w:rsidR="003117E5">
              <w:rPr>
                <w:rFonts w:ascii="Times New Roman" w:eastAsiaTheme="minorEastAsia" w:hAnsi="Times New Roman" w:cs="Times New Roman"/>
                <w:sz w:val="16"/>
                <w:szCs w:val="16"/>
                <w:lang w:eastAsia="ru-RU"/>
              </w:rPr>
              <w:t>.</w:t>
            </w:r>
            <w:r w:rsidR="006A4508">
              <w:rPr>
                <w:rFonts w:ascii="Times New Roman" w:eastAsiaTheme="minorEastAsia" w:hAnsi="Times New Roman" w:cs="Times New Roman"/>
                <w:sz w:val="16"/>
                <w:szCs w:val="16"/>
                <w:lang w:eastAsia="ru-RU"/>
              </w:rPr>
              <w:t>.</w:t>
            </w:r>
            <w:proofErr w:type="gramEnd"/>
          </w:p>
          <w:p w:rsidR="006A4508" w:rsidRPr="00604E7A" w:rsidRDefault="006A4508" w:rsidP="0041059F">
            <w:pPr>
              <w:autoSpaceDE w:val="0"/>
              <w:autoSpaceDN w:val="0"/>
              <w:spacing w:after="0" w:line="240" w:lineRule="auto"/>
              <w:jc w:val="center"/>
              <w:rPr>
                <w:rFonts w:ascii="Times New Roman" w:eastAsiaTheme="minorEastAsia" w:hAnsi="Times New Roman" w:cs="Times New Roman"/>
                <w:sz w:val="18"/>
                <w:szCs w:val="18"/>
                <w:lang w:eastAsia="ru-RU"/>
              </w:rPr>
            </w:pPr>
            <w:r w:rsidRPr="007712C2">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7D313E" w:rsidRPr="00604E7A"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В </w:t>
            </w:r>
            <w:proofErr w:type="spellStart"/>
            <w:r w:rsidRPr="00604E7A">
              <w:rPr>
                <w:rFonts w:ascii="Times New Roman" w:eastAsiaTheme="minorEastAsia" w:hAnsi="Times New Roman" w:cs="Times New Roman"/>
                <w:sz w:val="16"/>
                <w:szCs w:val="16"/>
                <w:lang w:eastAsia="ru-RU"/>
              </w:rPr>
              <w:t>соотв</w:t>
            </w:r>
            <w:proofErr w:type="spellEnd"/>
            <w:r w:rsidRPr="00604E7A">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7D313E" w:rsidRPr="00604E7A" w:rsidRDefault="007D313E" w:rsidP="007D313E">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7D313E" w:rsidRPr="00604E7A" w:rsidRDefault="007D313E" w:rsidP="007D313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110</w:t>
            </w:r>
            <w:r w:rsidRPr="00604E7A">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931</w:t>
            </w:r>
          </w:p>
        </w:tc>
        <w:tc>
          <w:tcPr>
            <w:tcW w:w="1276" w:type="dxa"/>
            <w:vAlign w:val="center"/>
          </w:tcPr>
          <w:p w:rsidR="007D313E" w:rsidRPr="00604E7A"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7D313E" w:rsidRPr="00604E7A" w:rsidRDefault="007D313E" w:rsidP="007D313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w:t>
            </w:r>
            <w:r w:rsidRPr="00604E7A">
              <w:rPr>
                <w:rFonts w:ascii="Times New Roman" w:eastAsiaTheme="minorEastAsia" w:hAnsi="Times New Roman" w:cs="Times New Roman"/>
                <w:sz w:val="18"/>
                <w:szCs w:val="18"/>
                <w:lang w:eastAsia="ru-RU"/>
              </w:rPr>
              <w:t>.201</w:t>
            </w:r>
            <w:r>
              <w:rPr>
                <w:rFonts w:ascii="Times New Roman" w:eastAsiaTheme="minorEastAsia" w:hAnsi="Times New Roman" w:cs="Times New Roman"/>
                <w:sz w:val="18"/>
                <w:szCs w:val="18"/>
                <w:lang w:eastAsia="ru-RU"/>
              </w:rPr>
              <w:t>6</w:t>
            </w:r>
          </w:p>
        </w:tc>
        <w:tc>
          <w:tcPr>
            <w:tcW w:w="851" w:type="dxa"/>
            <w:vAlign w:val="center"/>
          </w:tcPr>
          <w:p w:rsidR="007D313E" w:rsidRPr="00604E7A" w:rsidRDefault="007D313E" w:rsidP="007D313E">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12.201</w:t>
            </w:r>
            <w:r>
              <w:rPr>
                <w:rFonts w:ascii="Times New Roman" w:eastAsiaTheme="minorEastAsia" w:hAnsi="Times New Roman" w:cs="Times New Roman"/>
                <w:sz w:val="18"/>
                <w:szCs w:val="18"/>
                <w:lang w:eastAsia="ru-RU"/>
              </w:rPr>
              <w:t>7</w:t>
            </w:r>
          </w:p>
          <w:p w:rsidR="007D313E" w:rsidRPr="00604E7A" w:rsidRDefault="007D313E" w:rsidP="007D313E">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еже</w:t>
            </w:r>
            <w:r>
              <w:rPr>
                <w:rFonts w:ascii="Times New Roman" w:eastAsiaTheme="minorEastAsia" w:hAnsi="Times New Roman" w:cs="Times New Roman"/>
                <w:sz w:val="18"/>
                <w:szCs w:val="18"/>
                <w:lang w:eastAsia="ru-RU"/>
              </w:rPr>
              <w:t>месячно</w:t>
            </w:r>
          </w:p>
        </w:tc>
        <w:tc>
          <w:tcPr>
            <w:tcW w:w="850" w:type="dxa"/>
            <w:vAlign w:val="center"/>
          </w:tcPr>
          <w:p w:rsidR="007D313E" w:rsidRPr="00604E7A" w:rsidRDefault="007D313E" w:rsidP="007D313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Закупка у единственного поставщика по п. 6 ч. 1 ст.93 44-ФЗ</w:t>
            </w:r>
          </w:p>
        </w:tc>
        <w:tc>
          <w:tcPr>
            <w:tcW w:w="927" w:type="dxa"/>
          </w:tcPr>
          <w:p w:rsidR="007D313E" w:rsidRDefault="007D313E" w:rsidP="007D313E">
            <w:pPr>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Возникновение непредвиденных обстоятельств </w:t>
            </w:r>
          </w:p>
        </w:tc>
      </w:tr>
      <w:tr w:rsidR="0060324D" w:rsidRPr="00D60445" w:rsidTr="00483951">
        <w:trPr>
          <w:trHeight w:val="416"/>
        </w:trPr>
        <w:tc>
          <w:tcPr>
            <w:tcW w:w="879" w:type="dxa"/>
            <w:vAlign w:val="center"/>
          </w:tcPr>
          <w:p w:rsidR="00310C8C" w:rsidRPr="007712C2" w:rsidRDefault="00310C8C" w:rsidP="00310C8C">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815</w:t>
            </w:r>
          </w:p>
          <w:p w:rsidR="00310C8C" w:rsidRPr="007712C2" w:rsidRDefault="00310C8C" w:rsidP="00310C8C">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1006</w:t>
            </w:r>
          </w:p>
          <w:p w:rsidR="0060324D" w:rsidRPr="007712C2" w:rsidRDefault="00310C8C" w:rsidP="00310C8C">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5</w:t>
            </w:r>
            <w:r w:rsidRPr="007712C2">
              <w:rPr>
                <w:rFonts w:ascii="Times New Roman" w:eastAsiaTheme="minorEastAsia" w:hAnsi="Times New Roman" w:cs="Times New Roman"/>
                <w:sz w:val="16"/>
                <w:szCs w:val="16"/>
                <w:lang w:eastAsia="ru-RU"/>
              </w:rPr>
              <w:t>70310010  242</w:t>
            </w:r>
          </w:p>
        </w:tc>
        <w:tc>
          <w:tcPr>
            <w:tcW w:w="709" w:type="dxa"/>
            <w:vAlign w:val="center"/>
          </w:tcPr>
          <w:p w:rsidR="0060324D" w:rsidRPr="0060324D" w:rsidRDefault="00536362" w:rsidP="00536362">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r>
              <w:rPr>
                <w:rFonts w:ascii="Times New Roman" w:eastAsiaTheme="minorEastAsia" w:hAnsi="Times New Roman" w:cs="Times New Roman"/>
                <w:sz w:val="16"/>
                <w:szCs w:val="16"/>
                <w:lang w:eastAsia="ru-RU"/>
              </w:rPr>
              <w:t>62.02.9</w:t>
            </w:r>
          </w:p>
        </w:tc>
        <w:tc>
          <w:tcPr>
            <w:tcW w:w="708" w:type="dxa"/>
            <w:vAlign w:val="center"/>
          </w:tcPr>
          <w:p w:rsidR="0060324D" w:rsidRPr="0060324D" w:rsidRDefault="00A65322" w:rsidP="0060324D">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r w:rsidRPr="00A65322">
              <w:rPr>
                <w:rFonts w:ascii="Times New Roman" w:eastAsiaTheme="minorEastAsia" w:hAnsi="Times New Roman" w:cs="Times New Roman"/>
                <w:sz w:val="16"/>
                <w:szCs w:val="16"/>
                <w:lang w:eastAsia="ru-RU"/>
              </w:rPr>
              <w:t>63.11.13.000</w:t>
            </w:r>
          </w:p>
        </w:tc>
        <w:tc>
          <w:tcPr>
            <w:tcW w:w="567" w:type="dxa"/>
            <w:vAlign w:val="center"/>
          </w:tcPr>
          <w:p w:rsidR="0060324D" w:rsidRPr="007712C2" w:rsidRDefault="0060324D" w:rsidP="0060324D">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39</w:t>
            </w:r>
          </w:p>
        </w:tc>
        <w:tc>
          <w:tcPr>
            <w:tcW w:w="2127" w:type="dxa"/>
            <w:vAlign w:val="center"/>
          </w:tcPr>
          <w:p w:rsidR="0060324D" w:rsidRPr="00604E7A" w:rsidRDefault="0060324D" w:rsidP="0060324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информационному обслуживанию и сопровождению экземпляров справочно-правовой системы</w:t>
            </w:r>
            <w:r>
              <w:rPr>
                <w:rFonts w:ascii="Times New Roman" w:eastAsiaTheme="minorEastAsia" w:hAnsi="Times New Roman" w:cs="Times New Roman"/>
                <w:sz w:val="16"/>
                <w:szCs w:val="16"/>
                <w:lang w:eastAsia="ru-RU"/>
              </w:rPr>
              <w:t xml:space="preserve"> </w:t>
            </w:r>
            <w:r w:rsidR="00310C8C">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Консультант Плюс</w:t>
            </w:r>
            <w:r w:rsidR="00310C8C">
              <w:rPr>
                <w:rFonts w:ascii="Times New Roman" w:eastAsiaTheme="minorEastAsia" w:hAnsi="Times New Roman" w:cs="Times New Roman"/>
                <w:sz w:val="16"/>
                <w:szCs w:val="16"/>
                <w:lang w:eastAsia="ru-RU"/>
              </w:rPr>
              <w:t>»</w:t>
            </w:r>
            <w:r w:rsidRPr="00604E7A">
              <w:rPr>
                <w:rFonts w:ascii="Times New Roman" w:eastAsiaTheme="minorEastAsia" w:hAnsi="Times New Roman" w:cs="Times New Roman"/>
                <w:sz w:val="16"/>
                <w:szCs w:val="16"/>
                <w:lang w:eastAsia="ru-RU"/>
              </w:rPr>
              <w:t xml:space="preserve"> </w:t>
            </w:r>
          </w:p>
        </w:tc>
        <w:tc>
          <w:tcPr>
            <w:tcW w:w="3402" w:type="dxa"/>
            <w:vAlign w:val="center"/>
          </w:tcPr>
          <w:p w:rsidR="0060324D" w:rsidRDefault="0060324D" w:rsidP="0060324D">
            <w:pPr>
              <w:widowControl w:val="0"/>
              <w:tabs>
                <w:tab w:val="left" w:pos="492"/>
                <w:tab w:val="left" w:pos="912"/>
              </w:tabs>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Предоставление услуг по месту нахождения заказчика. Обеспечение получения актуальной информации посредством пополнения информационного банка (базы данных) новыми документами специалистом Исполнителя с периодичностью не реже одного раза в неделю.</w:t>
            </w:r>
          </w:p>
          <w:p w:rsidR="006A4508" w:rsidRPr="00604E7A" w:rsidRDefault="006A4508" w:rsidP="0060324D">
            <w:pPr>
              <w:widowControl w:val="0"/>
              <w:tabs>
                <w:tab w:val="left" w:pos="492"/>
                <w:tab w:val="left" w:pos="912"/>
              </w:tabs>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7712C2">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60324D" w:rsidRPr="00604E7A" w:rsidRDefault="0060324D" w:rsidP="0060324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В </w:t>
            </w:r>
            <w:proofErr w:type="spellStart"/>
            <w:r w:rsidRPr="00604E7A">
              <w:rPr>
                <w:rFonts w:ascii="Times New Roman" w:eastAsiaTheme="minorEastAsia" w:hAnsi="Times New Roman" w:cs="Times New Roman"/>
                <w:sz w:val="16"/>
                <w:szCs w:val="16"/>
                <w:lang w:eastAsia="ru-RU"/>
              </w:rPr>
              <w:t>соотв</w:t>
            </w:r>
            <w:proofErr w:type="spellEnd"/>
            <w:r w:rsidRPr="00604E7A">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60324D" w:rsidRPr="00604E7A" w:rsidRDefault="0060324D" w:rsidP="0060324D">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60324D" w:rsidRPr="00604E7A" w:rsidRDefault="0060324D" w:rsidP="0060324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208,89556</w:t>
            </w:r>
          </w:p>
        </w:tc>
        <w:tc>
          <w:tcPr>
            <w:tcW w:w="1276" w:type="dxa"/>
            <w:vAlign w:val="center"/>
          </w:tcPr>
          <w:p w:rsidR="0060324D" w:rsidRPr="00604E7A" w:rsidRDefault="00021955" w:rsidP="0002195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w:t>
            </w:r>
            <w:r w:rsidR="0060324D" w:rsidRPr="00604E7A">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9</w:t>
            </w:r>
            <w:r w:rsidR="0060324D"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10</w:t>
            </w:r>
            <w:r w:rsidR="0060324D"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44</w:t>
            </w:r>
            <w:r w:rsidR="0060324D" w:rsidRPr="00604E7A">
              <w:rPr>
                <w:rFonts w:ascii="Times New Roman" w:eastAsiaTheme="minorEastAsia" w:hAnsi="Times New Roman" w:cs="Times New Roman"/>
                <w:sz w:val="16"/>
                <w:szCs w:val="16"/>
                <w:lang w:eastAsia="ru-RU"/>
              </w:rPr>
              <w:t>/0</w:t>
            </w:r>
          </w:p>
        </w:tc>
        <w:tc>
          <w:tcPr>
            <w:tcW w:w="992" w:type="dxa"/>
            <w:vAlign w:val="center"/>
          </w:tcPr>
          <w:p w:rsidR="0060324D" w:rsidRPr="00604E7A" w:rsidRDefault="0060324D" w:rsidP="0060324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w:t>
            </w:r>
            <w:r w:rsidRPr="00604E7A">
              <w:rPr>
                <w:rFonts w:ascii="Times New Roman" w:eastAsiaTheme="minorEastAsia" w:hAnsi="Times New Roman" w:cs="Times New Roman"/>
                <w:sz w:val="18"/>
                <w:szCs w:val="18"/>
                <w:lang w:eastAsia="ru-RU"/>
              </w:rPr>
              <w:t>.201</w:t>
            </w:r>
            <w:r>
              <w:rPr>
                <w:rFonts w:ascii="Times New Roman" w:eastAsiaTheme="minorEastAsia" w:hAnsi="Times New Roman" w:cs="Times New Roman"/>
                <w:sz w:val="18"/>
                <w:szCs w:val="18"/>
                <w:lang w:eastAsia="ru-RU"/>
              </w:rPr>
              <w:t>6</w:t>
            </w:r>
          </w:p>
        </w:tc>
        <w:tc>
          <w:tcPr>
            <w:tcW w:w="851" w:type="dxa"/>
            <w:vAlign w:val="center"/>
          </w:tcPr>
          <w:p w:rsidR="0060324D" w:rsidRPr="00604E7A" w:rsidRDefault="0060324D" w:rsidP="0060324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12.201</w:t>
            </w:r>
            <w:r>
              <w:rPr>
                <w:rFonts w:ascii="Times New Roman" w:eastAsiaTheme="minorEastAsia" w:hAnsi="Times New Roman" w:cs="Times New Roman"/>
                <w:sz w:val="18"/>
                <w:szCs w:val="18"/>
                <w:lang w:eastAsia="ru-RU"/>
              </w:rPr>
              <w:t>7</w:t>
            </w:r>
          </w:p>
          <w:p w:rsidR="0060324D" w:rsidRPr="00604E7A" w:rsidRDefault="0060324D" w:rsidP="0060324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ежемесячно</w:t>
            </w:r>
          </w:p>
        </w:tc>
        <w:tc>
          <w:tcPr>
            <w:tcW w:w="850" w:type="dxa"/>
            <w:vAlign w:val="center"/>
          </w:tcPr>
          <w:p w:rsidR="0060324D" w:rsidRPr="00604E7A" w:rsidRDefault="0060324D" w:rsidP="0060324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tcPr>
          <w:p w:rsidR="0060324D" w:rsidRDefault="0060324D" w:rsidP="0060324D">
            <w:pPr>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Возникновение непредвиденных обстоятельств</w:t>
            </w:r>
          </w:p>
        </w:tc>
      </w:tr>
      <w:tr w:rsidR="002B65D9" w:rsidRPr="00D60445" w:rsidTr="00F0782B">
        <w:trPr>
          <w:trHeight w:val="416"/>
        </w:trPr>
        <w:tc>
          <w:tcPr>
            <w:tcW w:w="879" w:type="dxa"/>
            <w:vAlign w:val="center"/>
          </w:tcPr>
          <w:p w:rsidR="002B65D9" w:rsidRPr="007712C2" w:rsidRDefault="002B65D9" w:rsidP="002B65D9">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lastRenderedPageBreak/>
              <w:t>815</w:t>
            </w:r>
          </w:p>
          <w:p w:rsidR="002B65D9" w:rsidRPr="007712C2" w:rsidRDefault="002B65D9" w:rsidP="002B65D9">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100</w:t>
            </w:r>
            <w:r>
              <w:rPr>
                <w:rFonts w:ascii="Times New Roman" w:eastAsiaTheme="minorEastAsia" w:hAnsi="Times New Roman" w:cs="Times New Roman"/>
                <w:sz w:val="16"/>
                <w:szCs w:val="16"/>
                <w:lang w:eastAsia="ru-RU"/>
              </w:rPr>
              <w:t>3</w:t>
            </w:r>
          </w:p>
          <w:p w:rsidR="002B65D9" w:rsidRPr="007712C2" w:rsidRDefault="002B65D9" w:rsidP="002B65D9">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51</w:t>
            </w:r>
            <w:r w:rsidRPr="007712C2">
              <w:rPr>
                <w:rFonts w:ascii="Times New Roman" w:eastAsiaTheme="minorEastAsia" w:hAnsi="Times New Roman" w:cs="Times New Roman"/>
                <w:sz w:val="16"/>
                <w:szCs w:val="16"/>
                <w:lang w:eastAsia="ru-RU"/>
              </w:rPr>
              <w:t>03</w:t>
            </w:r>
            <w:r>
              <w:rPr>
                <w:rFonts w:ascii="Times New Roman" w:eastAsiaTheme="minorEastAsia" w:hAnsi="Times New Roman" w:cs="Times New Roman"/>
                <w:sz w:val="16"/>
                <w:szCs w:val="16"/>
                <w:lang w:eastAsia="ru-RU"/>
              </w:rPr>
              <w:t>2</w:t>
            </w:r>
            <w:r w:rsidRPr="007712C2">
              <w:rPr>
                <w:rFonts w:ascii="Times New Roman" w:eastAsiaTheme="minorEastAsia" w:hAnsi="Times New Roman" w:cs="Times New Roman"/>
                <w:sz w:val="16"/>
                <w:szCs w:val="16"/>
                <w:lang w:eastAsia="ru-RU"/>
              </w:rPr>
              <w:t>00</w:t>
            </w:r>
            <w:r>
              <w:rPr>
                <w:rFonts w:ascii="Times New Roman" w:eastAsiaTheme="minorEastAsia" w:hAnsi="Times New Roman" w:cs="Times New Roman"/>
                <w:sz w:val="16"/>
                <w:szCs w:val="16"/>
                <w:lang w:eastAsia="ru-RU"/>
              </w:rPr>
              <w:t>7</w:t>
            </w:r>
            <w:r w:rsidRPr="007712C2">
              <w:rPr>
                <w:rFonts w:ascii="Times New Roman" w:eastAsiaTheme="minorEastAsia" w:hAnsi="Times New Roman" w:cs="Times New Roman"/>
                <w:sz w:val="16"/>
                <w:szCs w:val="16"/>
                <w:lang w:eastAsia="ru-RU"/>
              </w:rPr>
              <w:t xml:space="preserve">0  </w:t>
            </w:r>
            <w:r>
              <w:rPr>
                <w:rFonts w:ascii="Times New Roman" w:eastAsiaTheme="minorEastAsia" w:hAnsi="Times New Roman" w:cs="Times New Roman"/>
                <w:sz w:val="16"/>
                <w:szCs w:val="16"/>
                <w:lang w:eastAsia="ru-RU"/>
              </w:rPr>
              <w:t>323</w:t>
            </w:r>
          </w:p>
        </w:tc>
        <w:tc>
          <w:tcPr>
            <w:tcW w:w="709" w:type="dxa"/>
            <w:vAlign w:val="center"/>
          </w:tcPr>
          <w:p w:rsidR="002B65D9" w:rsidRPr="0074587B" w:rsidRDefault="0074587B" w:rsidP="002B65D9">
            <w:pPr>
              <w:jc w:val="center"/>
              <w:rPr>
                <w:rFonts w:ascii="Times New Roman" w:hAnsi="Times New Roman" w:cs="Times New Roman"/>
                <w:sz w:val="16"/>
                <w:szCs w:val="16"/>
              </w:rPr>
            </w:pPr>
            <w:r w:rsidRPr="0074587B">
              <w:rPr>
                <w:rFonts w:ascii="Times New Roman" w:hAnsi="Times New Roman" w:cs="Times New Roman"/>
                <w:sz w:val="16"/>
                <w:szCs w:val="16"/>
              </w:rPr>
              <w:t>86.90.4</w:t>
            </w:r>
          </w:p>
        </w:tc>
        <w:tc>
          <w:tcPr>
            <w:tcW w:w="708" w:type="dxa"/>
            <w:vAlign w:val="center"/>
          </w:tcPr>
          <w:p w:rsidR="002B65D9" w:rsidRPr="0074587B" w:rsidRDefault="0074587B" w:rsidP="002B65D9">
            <w:pPr>
              <w:jc w:val="center"/>
              <w:rPr>
                <w:rFonts w:ascii="Times New Roman" w:hAnsi="Times New Roman" w:cs="Times New Roman"/>
                <w:sz w:val="16"/>
                <w:szCs w:val="16"/>
              </w:rPr>
            </w:pPr>
            <w:r w:rsidRPr="0074587B">
              <w:rPr>
                <w:rFonts w:ascii="Times New Roman" w:hAnsi="Times New Roman" w:cs="Times New Roman"/>
                <w:sz w:val="16"/>
                <w:szCs w:val="16"/>
              </w:rPr>
              <w:t>86.90.19.140</w:t>
            </w:r>
          </w:p>
        </w:tc>
        <w:tc>
          <w:tcPr>
            <w:tcW w:w="567" w:type="dxa"/>
            <w:vAlign w:val="center"/>
          </w:tcPr>
          <w:p w:rsidR="002B65D9" w:rsidRPr="007712C2" w:rsidRDefault="002B65D9" w:rsidP="002B65D9">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40</w:t>
            </w:r>
          </w:p>
        </w:tc>
        <w:tc>
          <w:tcPr>
            <w:tcW w:w="2127" w:type="dxa"/>
            <w:vAlign w:val="bottom"/>
          </w:tcPr>
          <w:p w:rsidR="002B65D9" w:rsidRPr="008B66A4" w:rsidRDefault="002B65D9" w:rsidP="002B65D9">
            <w:pPr>
              <w:jc w:val="center"/>
              <w:rPr>
                <w:rFonts w:ascii="Times New Roman" w:hAnsi="Times New Roman" w:cs="Times New Roman"/>
                <w:sz w:val="16"/>
                <w:szCs w:val="16"/>
              </w:rPr>
            </w:pPr>
            <w:r w:rsidRPr="008B66A4">
              <w:rPr>
                <w:rFonts w:ascii="Times New Roman" w:hAnsi="Times New Roman" w:cs="Times New Roman"/>
                <w:sz w:val="16"/>
                <w:szCs w:val="16"/>
              </w:rPr>
              <w:t>Оказание услуг по санаторно-курортному лечению неработающих пенсионеров Камчатского края в 201</w:t>
            </w:r>
            <w:r>
              <w:rPr>
                <w:rFonts w:ascii="Times New Roman" w:hAnsi="Times New Roman" w:cs="Times New Roman"/>
                <w:sz w:val="16"/>
                <w:szCs w:val="16"/>
              </w:rPr>
              <w:t>7</w:t>
            </w:r>
            <w:r w:rsidRPr="008B66A4">
              <w:rPr>
                <w:rFonts w:ascii="Times New Roman" w:hAnsi="Times New Roman" w:cs="Times New Roman"/>
                <w:sz w:val="16"/>
                <w:szCs w:val="16"/>
              </w:rPr>
              <w:t xml:space="preserve"> году</w:t>
            </w:r>
          </w:p>
        </w:tc>
        <w:tc>
          <w:tcPr>
            <w:tcW w:w="3402" w:type="dxa"/>
            <w:vAlign w:val="bottom"/>
          </w:tcPr>
          <w:p w:rsidR="002B65D9" w:rsidRDefault="0074587B" w:rsidP="006A4508">
            <w:pPr>
              <w:spacing w:after="0" w:line="240" w:lineRule="auto"/>
              <w:jc w:val="center"/>
              <w:rPr>
                <w:rFonts w:ascii="Times New Roman" w:eastAsia="MS Mincho" w:hAnsi="Times New Roman" w:cs="Times New Roman"/>
                <w:sz w:val="16"/>
                <w:szCs w:val="16"/>
              </w:rPr>
            </w:pPr>
            <w:r>
              <w:rPr>
                <w:rFonts w:ascii="Times New Roman" w:eastAsia="MS Mincho" w:hAnsi="Times New Roman" w:cs="Times New Roman"/>
                <w:sz w:val="16"/>
                <w:szCs w:val="16"/>
              </w:rPr>
              <w:t>Услуги предоставляются санаторием, расположенным на территории Камчатского края.</w:t>
            </w:r>
            <w:r w:rsidR="00F75A0A">
              <w:rPr>
                <w:rFonts w:ascii="Times New Roman" w:eastAsia="MS Mincho" w:hAnsi="Times New Roman" w:cs="Times New Roman"/>
                <w:sz w:val="16"/>
                <w:szCs w:val="16"/>
              </w:rPr>
              <w:t xml:space="preserve"> </w:t>
            </w:r>
            <w:r w:rsidR="002B65D9" w:rsidRPr="008B66A4">
              <w:rPr>
                <w:rFonts w:ascii="Times New Roman" w:eastAsia="MS Mincho" w:hAnsi="Times New Roman" w:cs="Times New Roman"/>
                <w:sz w:val="16"/>
                <w:szCs w:val="16"/>
              </w:rPr>
              <w:t>Оказание медицинских услуг на основании лицензии с учетом возраста граждан и медицинских показаний. Благоустрое</w:t>
            </w:r>
            <w:r w:rsidR="006A4508">
              <w:rPr>
                <w:rFonts w:ascii="Times New Roman" w:eastAsia="MS Mincho" w:hAnsi="Times New Roman" w:cs="Times New Roman"/>
                <w:sz w:val="16"/>
                <w:szCs w:val="16"/>
              </w:rPr>
              <w:t>нные номера гостиничного типа.</w:t>
            </w:r>
          </w:p>
          <w:p w:rsidR="006A4508" w:rsidRDefault="006A4508" w:rsidP="006A4508">
            <w:pPr>
              <w:spacing w:after="0" w:line="240" w:lineRule="auto"/>
              <w:jc w:val="center"/>
              <w:rPr>
                <w:rFonts w:ascii="Times New Roman" w:hAnsi="Times New Roman" w:cs="Times New Roman"/>
                <w:sz w:val="16"/>
                <w:szCs w:val="16"/>
              </w:rPr>
            </w:pPr>
            <w:r w:rsidRPr="007712C2">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p w:rsidR="00092D9A" w:rsidRPr="00092D9A" w:rsidRDefault="00092D9A" w:rsidP="00C510F8">
            <w:pPr>
              <w:spacing w:after="0" w:line="240" w:lineRule="auto"/>
              <w:jc w:val="center"/>
              <w:rPr>
                <w:rFonts w:ascii="Times New Roman" w:hAnsi="Times New Roman" w:cs="Times New Roman"/>
                <w:sz w:val="16"/>
                <w:szCs w:val="16"/>
              </w:rPr>
            </w:pPr>
            <w:r w:rsidRPr="00092D9A">
              <w:rPr>
                <w:rFonts w:ascii="Times New Roman" w:eastAsia="MS Mincho" w:hAnsi="Times New Roman" w:cs="Times New Roman"/>
                <w:sz w:val="16"/>
                <w:szCs w:val="16"/>
                <w:lang w:eastAsia="ru-RU"/>
              </w:rPr>
              <w:t>Предоставляется преимущество организациям инвалидов в размере 1</w:t>
            </w:r>
            <w:r w:rsidR="00C510F8">
              <w:rPr>
                <w:rFonts w:ascii="Times New Roman" w:eastAsia="MS Mincho" w:hAnsi="Times New Roman" w:cs="Times New Roman"/>
                <w:sz w:val="16"/>
                <w:szCs w:val="16"/>
                <w:lang w:eastAsia="ru-RU"/>
              </w:rPr>
              <w:t>0</w:t>
            </w:r>
            <w:bookmarkStart w:id="0" w:name="_GoBack"/>
            <w:bookmarkEnd w:id="0"/>
            <w:r w:rsidRPr="00092D9A">
              <w:rPr>
                <w:rFonts w:ascii="Times New Roman" w:eastAsia="MS Mincho" w:hAnsi="Times New Roman" w:cs="Times New Roman"/>
                <w:sz w:val="16"/>
                <w:szCs w:val="16"/>
                <w:lang w:eastAsia="ru-RU"/>
              </w:rPr>
              <w:t>%</w:t>
            </w:r>
          </w:p>
        </w:tc>
        <w:tc>
          <w:tcPr>
            <w:tcW w:w="425" w:type="dxa"/>
            <w:vAlign w:val="center"/>
          </w:tcPr>
          <w:p w:rsidR="002B65D9" w:rsidRDefault="002B65D9" w:rsidP="002B65D9">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Кол-во путевок</w:t>
            </w:r>
          </w:p>
        </w:tc>
        <w:tc>
          <w:tcPr>
            <w:tcW w:w="1276" w:type="dxa"/>
            <w:gridSpan w:val="2"/>
            <w:vAlign w:val="center"/>
          </w:tcPr>
          <w:p w:rsidR="002B65D9" w:rsidRDefault="002B65D9" w:rsidP="002B65D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360</w:t>
            </w:r>
          </w:p>
        </w:tc>
        <w:tc>
          <w:tcPr>
            <w:tcW w:w="850" w:type="dxa"/>
            <w:vAlign w:val="center"/>
          </w:tcPr>
          <w:p w:rsidR="002B65D9" w:rsidRDefault="002B65D9" w:rsidP="002B65D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29 160,00</w:t>
            </w:r>
          </w:p>
        </w:tc>
        <w:tc>
          <w:tcPr>
            <w:tcW w:w="1276" w:type="dxa"/>
            <w:vAlign w:val="center"/>
          </w:tcPr>
          <w:p w:rsidR="002B65D9" w:rsidRDefault="002B65D9" w:rsidP="00026E28">
            <w:pPr>
              <w:autoSpaceDE w:val="0"/>
              <w:autoSpaceDN w:val="0"/>
              <w:spacing w:after="0" w:line="240" w:lineRule="auto"/>
              <w:jc w:val="center"/>
              <w:rPr>
                <w:rFonts w:ascii="Times New Roman" w:eastAsiaTheme="minorEastAsia" w:hAnsi="Times New Roman" w:cs="Times New Roman"/>
                <w:sz w:val="16"/>
                <w:szCs w:val="16"/>
                <w:lang w:eastAsia="ru-RU"/>
              </w:rPr>
            </w:pPr>
            <w:r w:rsidRPr="00B373DC">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45</w:t>
            </w:r>
            <w:r w:rsidRPr="00B373DC">
              <w:rPr>
                <w:rFonts w:ascii="Times New Roman" w:eastAsiaTheme="minorEastAsia" w:hAnsi="Times New Roman" w:cs="Times New Roman"/>
                <w:sz w:val="16"/>
                <w:szCs w:val="16"/>
                <w:lang w:eastAsia="ru-RU"/>
              </w:rPr>
              <w:t>,</w:t>
            </w:r>
            <w:r w:rsidR="00026E28">
              <w:rPr>
                <w:rFonts w:ascii="Times New Roman" w:eastAsiaTheme="minorEastAsia" w:hAnsi="Times New Roman" w:cs="Times New Roman"/>
                <w:sz w:val="16"/>
                <w:szCs w:val="16"/>
                <w:lang w:eastAsia="ru-RU"/>
              </w:rPr>
              <w:t>8</w:t>
            </w:r>
            <w:r w:rsidRPr="00B373DC">
              <w:rPr>
                <w:rFonts w:ascii="Times New Roman" w:eastAsiaTheme="minorEastAsia" w:hAnsi="Times New Roman" w:cs="Times New Roman"/>
                <w:sz w:val="16"/>
                <w:szCs w:val="16"/>
                <w:lang w:eastAsia="ru-RU"/>
              </w:rPr>
              <w:t>/1</w:t>
            </w:r>
            <w:r w:rsidR="00026E28">
              <w:rPr>
                <w:rFonts w:ascii="Times New Roman" w:eastAsiaTheme="minorEastAsia" w:hAnsi="Times New Roman" w:cs="Times New Roman"/>
                <w:sz w:val="16"/>
                <w:szCs w:val="16"/>
                <w:lang w:eastAsia="ru-RU"/>
              </w:rPr>
              <w:t>458</w:t>
            </w:r>
            <w:r w:rsidRPr="00B373DC">
              <w:rPr>
                <w:rFonts w:ascii="Times New Roman" w:eastAsiaTheme="minorEastAsia" w:hAnsi="Times New Roman" w:cs="Times New Roman"/>
                <w:sz w:val="16"/>
                <w:szCs w:val="16"/>
                <w:lang w:eastAsia="ru-RU"/>
              </w:rPr>
              <w:t>,</w:t>
            </w:r>
            <w:r w:rsidR="00026E28">
              <w:rPr>
                <w:rFonts w:ascii="Times New Roman" w:eastAsiaTheme="minorEastAsia" w:hAnsi="Times New Roman" w:cs="Times New Roman"/>
                <w:sz w:val="16"/>
                <w:szCs w:val="16"/>
                <w:lang w:eastAsia="ru-RU"/>
              </w:rPr>
              <w:t>00</w:t>
            </w:r>
            <w:r w:rsidRPr="00B373DC">
              <w:rPr>
                <w:rFonts w:ascii="Times New Roman" w:eastAsiaTheme="minorEastAsia" w:hAnsi="Times New Roman" w:cs="Times New Roman"/>
                <w:sz w:val="16"/>
                <w:szCs w:val="16"/>
                <w:lang w:eastAsia="ru-RU"/>
              </w:rPr>
              <w:t>/30</w:t>
            </w:r>
          </w:p>
        </w:tc>
        <w:tc>
          <w:tcPr>
            <w:tcW w:w="992" w:type="dxa"/>
            <w:vAlign w:val="center"/>
          </w:tcPr>
          <w:p w:rsidR="002B65D9" w:rsidRDefault="002B65D9" w:rsidP="002B65D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12.2016</w:t>
            </w:r>
          </w:p>
        </w:tc>
        <w:tc>
          <w:tcPr>
            <w:tcW w:w="851" w:type="dxa"/>
            <w:vAlign w:val="center"/>
          </w:tcPr>
          <w:p w:rsidR="002B65D9" w:rsidRPr="00F535A0" w:rsidRDefault="002B65D9" w:rsidP="002B65D9">
            <w:pPr>
              <w:autoSpaceDE w:val="0"/>
              <w:autoSpaceDN w:val="0"/>
              <w:spacing w:after="0" w:line="240" w:lineRule="auto"/>
              <w:jc w:val="center"/>
              <w:rPr>
                <w:rFonts w:ascii="Times New Roman" w:eastAsiaTheme="minorEastAsia" w:hAnsi="Times New Roman" w:cs="Times New Roman"/>
                <w:sz w:val="16"/>
                <w:szCs w:val="16"/>
                <w:lang w:eastAsia="ru-RU"/>
              </w:rPr>
            </w:pPr>
            <w:r w:rsidRPr="00F535A0">
              <w:rPr>
                <w:rFonts w:ascii="Times New Roman" w:eastAsiaTheme="minorEastAsia" w:hAnsi="Times New Roman" w:cs="Times New Roman"/>
                <w:sz w:val="16"/>
                <w:szCs w:val="16"/>
                <w:lang w:eastAsia="ru-RU"/>
              </w:rPr>
              <w:t>12.201</w:t>
            </w:r>
            <w:r>
              <w:rPr>
                <w:rFonts w:ascii="Times New Roman" w:eastAsiaTheme="minorEastAsia" w:hAnsi="Times New Roman" w:cs="Times New Roman"/>
                <w:sz w:val="16"/>
                <w:szCs w:val="16"/>
                <w:lang w:eastAsia="ru-RU"/>
              </w:rPr>
              <w:t>7</w:t>
            </w:r>
            <w:r w:rsidRPr="00F535A0">
              <w:rPr>
                <w:rFonts w:ascii="Times New Roman" w:eastAsiaTheme="minorEastAsia" w:hAnsi="Times New Roman" w:cs="Times New Roman"/>
                <w:sz w:val="16"/>
                <w:szCs w:val="16"/>
                <w:lang w:eastAsia="ru-RU"/>
              </w:rPr>
              <w:t xml:space="preserve"> Этапы – в </w:t>
            </w:r>
            <w:proofErr w:type="spellStart"/>
            <w:r w:rsidRPr="00F535A0">
              <w:rPr>
                <w:rFonts w:ascii="Times New Roman" w:eastAsiaTheme="minorEastAsia" w:hAnsi="Times New Roman" w:cs="Times New Roman"/>
                <w:sz w:val="16"/>
                <w:szCs w:val="16"/>
                <w:lang w:eastAsia="ru-RU"/>
              </w:rPr>
              <w:t>соотв</w:t>
            </w:r>
            <w:proofErr w:type="spellEnd"/>
            <w:r w:rsidRPr="00F535A0">
              <w:rPr>
                <w:rFonts w:ascii="Times New Roman" w:eastAsiaTheme="minorEastAsia" w:hAnsi="Times New Roman" w:cs="Times New Roman"/>
                <w:sz w:val="16"/>
                <w:szCs w:val="16"/>
                <w:lang w:eastAsia="ru-RU"/>
              </w:rPr>
              <w:t xml:space="preserve"> с графиком оказания услуг</w:t>
            </w:r>
          </w:p>
        </w:tc>
        <w:tc>
          <w:tcPr>
            <w:tcW w:w="850" w:type="dxa"/>
            <w:vAlign w:val="center"/>
          </w:tcPr>
          <w:p w:rsidR="002B65D9" w:rsidRDefault="002B65D9" w:rsidP="002B65D9">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tcPr>
          <w:p w:rsidR="002B65D9" w:rsidRDefault="002B65D9" w:rsidP="002B65D9">
            <w:pPr>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Возникновение непредвиденных обстоятельств </w:t>
            </w:r>
          </w:p>
        </w:tc>
      </w:tr>
      <w:tr w:rsidR="0074587B" w:rsidRPr="00D60445" w:rsidTr="00FF39EC">
        <w:trPr>
          <w:trHeight w:val="416"/>
        </w:trPr>
        <w:tc>
          <w:tcPr>
            <w:tcW w:w="879" w:type="dxa"/>
            <w:vAlign w:val="center"/>
          </w:tcPr>
          <w:p w:rsidR="0074587B" w:rsidRPr="007712C2" w:rsidRDefault="0074587B" w:rsidP="0074587B">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815</w:t>
            </w:r>
          </w:p>
          <w:p w:rsidR="0074587B" w:rsidRPr="007712C2" w:rsidRDefault="0074587B" w:rsidP="0074587B">
            <w:pPr>
              <w:autoSpaceDE w:val="0"/>
              <w:autoSpaceDN w:val="0"/>
              <w:spacing w:after="0" w:line="240" w:lineRule="auto"/>
              <w:jc w:val="center"/>
              <w:rPr>
                <w:rFonts w:ascii="Times New Roman" w:eastAsiaTheme="minorEastAsia" w:hAnsi="Times New Roman" w:cs="Times New Roman"/>
                <w:sz w:val="16"/>
                <w:szCs w:val="16"/>
                <w:lang w:eastAsia="ru-RU"/>
              </w:rPr>
            </w:pPr>
            <w:r w:rsidRPr="007712C2">
              <w:rPr>
                <w:rFonts w:ascii="Times New Roman" w:eastAsiaTheme="minorEastAsia" w:hAnsi="Times New Roman" w:cs="Times New Roman"/>
                <w:sz w:val="16"/>
                <w:szCs w:val="16"/>
                <w:lang w:eastAsia="ru-RU"/>
              </w:rPr>
              <w:t>100</w:t>
            </w:r>
            <w:r>
              <w:rPr>
                <w:rFonts w:ascii="Times New Roman" w:eastAsiaTheme="minorEastAsia" w:hAnsi="Times New Roman" w:cs="Times New Roman"/>
                <w:sz w:val="16"/>
                <w:szCs w:val="16"/>
                <w:lang w:eastAsia="ru-RU"/>
              </w:rPr>
              <w:t>3</w:t>
            </w:r>
          </w:p>
          <w:p w:rsidR="0074587B" w:rsidRPr="007712C2" w:rsidRDefault="0074587B" w:rsidP="0074587B">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19 30209990</w:t>
            </w:r>
            <w:r w:rsidRPr="007712C2">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323</w:t>
            </w:r>
          </w:p>
        </w:tc>
        <w:tc>
          <w:tcPr>
            <w:tcW w:w="709" w:type="dxa"/>
            <w:vAlign w:val="center"/>
          </w:tcPr>
          <w:p w:rsidR="0074587B" w:rsidRPr="0074587B" w:rsidRDefault="0074587B" w:rsidP="0074587B">
            <w:pPr>
              <w:jc w:val="center"/>
              <w:rPr>
                <w:rFonts w:ascii="Times New Roman" w:hAnsi="Times New Roman" w:cs="Times New Roman"/>
                <w:sz w:val="16"/>
                <w:szCs w:val="16"/>
              </w:rPr>
            </w:pPr>
            <w:r w:rsidRPr="0074587B">
              <w:rPr>
                <w:rFonts w:ascii="Times New Roman" w:hAnsi="Times New Roman" w:cs="Times New Roman"/>
                <w:sz w:val="16"/>
                <w:szCs w:val="16"/>
              </w:rPr>
              <w:t>86.90.4</w:t>
            </w:r>
          </w:p>
        </w:tc>
        <w:tc>
          <w:tcPr>
            <w:tcW w:w="708" w:type="dxa"/>
            <w:vAlign w:val="center"/>
          </w:tcPr>
          <w:p w:rsidR="0074587B" w:rsidRPr="0074587B" w:rsidRDefault="0074587B" w:rsidP="0074587B">
            <w:pPr>
              <w:jc w:val="center"/>
              <w:rPr>
                <w:rFonts w:ascii="Times New Roman" w:hAnsi="Times New Roman" w:cs="Times New Roman"/>
                <w:sz w:val="16"/>
                <w:szCs w:val="16"/>
              </w:rPr>
            </w:pPr>
            <w:r w:rsidRPr="0074587B">
              <w:rPr>
                <w:rFonts w:ascii="Times New Roman" w:hAnsi="Times New Roman" w:cs="Times New Roman"/>
                <w:sz w:val="16"/>
                <w:szCs w:val="16"/>
              </w:rPr>
              <w:t>86.90.19.140</w:t>
            </w:r>
          </w:p>
        </w:tc>
        <w:tc>
          <w:tcPr>
            <w:tcW w:w="567" w:type="dxa"/>
            <w:vAlign w:val="center"/>
          </w:tcPr>
          <w:p w:rsidR="0074587B" w:rsidRPr="007712C2" w:rsidRDefault="0074587B" w:rsidP="0074587B">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41</w:t>
            </w:r>
          </w:p>
        </w:tc>
        <w:tc>
          <w:tcPr>
            <w:tcW w:w="2127" w:type="dxa"/>
            <w:vAlign w:val="center"/>
          </w:tcPr>
          <w:p w:rsidR="0074587B" w:rsidRPr="004338F4" w:rsidRDefault="0074587B" w:rsidP="0074587B">
            <w:pPr>
              <w:autoSpaceDE w:val="0"/>
              <w:autoSpaceDN w:val="0"/>
              <w:spacing w:after="0" w:line="240" w:lineRule="auto"/>
              <w:jc w:val="center"/>
              <w:rPr>
                <w:rFonts w:ascii="Times New Roman" w:eastAsiaTheme="minorEastAsia" w:hAnsi="Times New Roman" w:cs="Times New Roman"/>
                <w:sz w:val="16"/>
                <w:szCs w:val="16"/>
                <w:lang w:eastAsia="ru-RU"/>
              </w:rPr>
            </w:pPr>
            <w:r w:rsidRPr="004338F4">
              <w:rPr>
                <w:rFonts w:ascii="Times New Roman" w:eastAsiaTheme="minorEastAsia" w:hAnsi="Times New Roman" w:cs="Times New Roman"/>
                <w:sz w:val="16"/>
                <w:szCs w:val="16"/>
                <w:lang w:eastAsia="ru-RU"/>
              </w:rPr>
              <w:t xml:space="preserve">Оказание услуг по предоставлению санаторно-курортного лечения </w:t>
            </w:r>
            <w:proofErr w:type="gramStart"/>
            <w:r w:rsidRPr="004338F4">
              <w:rPr>
                <w:rFonts w:ascii="Times New Roman" w:eastAsiaTheme="minorEastAsia" w:hAnsi="Times New Roman" w:cs="Times New Roman"/>
                <w:sz w:val="16"/>
                <w:szCs w:val="16"/>
                <w:lang w:eastAsia="ru-RU"/>
              </w:rPr>
              <w:t>специалистам  и</w:t>
            </w:r>
            <w:proofErr w:type="gramEnd"/>
            <w:r w:rsidRPr="004338F4">
              <w:rPr>
                <w:rFonts w:ascii="Times New Roman" w:eastAsiaTheme="minorEastAsia" w:hAnsi="Times New Roman" w:cs="Times New Roman"/>
                <w:sz w:val="16"/>
                <w:szCs w:val="16"/>
                <w:lang w:eastAsia="ru-RU"/>
              </w:rPr>
              <w:t xml:space="preserve"> работникам, непосредственно занятым работой в оленеводческих звеньях</w:t>
            </w:r>
          </w:p>
        </w:tc>
        <w:tc>
          <w:tcPr>
            <w:tcW w:w="3402" w:type="dxa"/>
            <w:vAlign w:val="center"/>
          </w:tcPr>
          <w:p w:rsidR="0074587B" w:rsidRDefault="00F75A0A" w:rsidP="0074587B">
            <w:pPr>
              <w:autoSpaceDE w:val="0"/>
              <w:autoSpaceDN w:val="0"/>
              <w:spacing w:after="0" w:line="240" w:lineRule="auto"/>
              <w:jc w:val="center"/>
              <w:rPr>
                <w:rFonts w:ascii="Times New Roman" w:eastAsia="MS Mincho" w:hAnsi="Times New Roman" w:cs="Times New Roman"/>
                <w:sz w:val="16"/>
                <w:szCs w:val="16"/>
                <w:lang w:eastAsia="ru-RU"/>
              </w:rPr>
            </w:pPr>
            <w:r>
              <w:rPr>
                <w:rFonts w:ascii="Times New Roman" w:eastAsia="MS Mincho" w:hAnsi="Times New Roman" w:cs="Times New Roman"/>
                <w:sz w:val="16"/>
                <w:szCs w:val="16"/>
              </w:rPr>
              <w:t xml:space="preserve">Услуги предоставляются санаторием, расположенным на территории Камчатского </w:t>
            </w:r>
            <w:proofErr w:type="gramStart"/>
            <w:r>
              <w:rPr>
                <w:rFonts w:ascii="Times New Roman" w:eastAsia="MS Mincho" w:hAnsi="Times New Roman" w:cs="Times New Roman"/>
                <w:sz w:val="16"/>
                <w:szCs w:val="16"/>
              </w:rPr>
              <w:t>края</w:t>
            </w:r>
            <w:r w:rsidRPr="004338F4">
              <w:rPr>
                <w:rFonts w:ascii="Times New Roman" w:eastAsia="MS Mincho" w:hAnsi="Times New Roman" w:cs="Times New Roman"/>
                <w:sz w:val="16"/>
                <w:szCs w:val="16"/>
                <w:lang w:eastAsia="ru-RU"/>
              </w:rPr>
              <w:t xml:space="preserve"> </w:t>
            </w:r>
            <w:r>
              <w:rPr>
                <w:rFonts w:ascii="Times New Roman" w:eastAsia="MS Mincho" w:hAnsi="Times New Roman" w:cs="Times New Roman"/>
                <w:sz w:val="16"/>
                <w:szCs w:val="16"/>
                <w:lang w:eastAsia="ru-RU"/>
              </w:rPr>
              <w:t>.</w:t>
            </w:r>
            <w:proofErr w:type="gramEnd"/>
            <w:r>
              <w:rPr>
                <w:rFonts w:ascii="Times New Roman" w:eastAsia="MS Mincho" w:hAnsi="Times New Roman" w:cs="Times New Roman"/>
                <w:sz w:val="16"/>
                <w:szCs w:val="16"/>
                <w:lang w:eastAsia="ru-RU"/>
              </w:rPr>
              <w:t xml:space="preserve"> </w:t>
            </w:r>
            <w:r w:rsidR="0074587B" w:rsidRPr="004338F4">
              <w:rPr>
                <w:rFonts w:ascii="Times New Roman" w:eastAsia="MS Mincho" w:hAnsi="Times New Roman" w:cs="Times New Roman"/>
                <w:sz w:val="16"/>
                <w:szCs w:val="16"/>
                <w:lang w:eastAsia="ru-RU"/>
              </w:rPr>
              <w:t>Оказание медицинских услуг на основании лицензии с учетом возраста граждан и медицинских показаний. Благоустроенные номера гостиничного типа.</w:t>
            </w:r>
          </w:p>
          <w:p w:rsidR="0074587B" w:rsidRDefault="0074587B" w:rsidP="0074587B">
            <w:pPr>
              <w:autoSpaceDE w:val="0"/>
              <w:autoSpaceDN w:val="0"/>
              <w:spacing w:after="0" w:line="240" w:lineRule="auto"/>
              <w:jc w:val="center"/>
              <w:rPr>
                <w:rFonts w:ascii="Times New Roman" w:hAnsi="Times New Roman" w:cs="Times New Roman"/>
                <w:sz w:val="16"/>
                <w:szCs w:val="16"/>
              </w:rPr>
            </w:pPr>
            <w:r w:rsidRPr="007712C2">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p w:rsidR="00092D9A" w:rsidRPr="004338F4" w:rsidRDefault="00092D9A" w:rsidP="00C510F8">
            <w:pPr>
              <w:autoSpaceDE w:val="0"/>
              <w:autoSpaceDN w:val="0"/>
              <w:spacing w:after="0" w:line="240" w:lineRule="auto"/>
              <w:jc w:val="center"/>
              <w:rPr>
                <w:rFonts w:ascii="Times New Roman" w:eastAsiaTheme="minorEastAsia" w:hAnsi="Times New Roman" w:cs="Times New Roman"/>
                <w:sz w:val="16"/>
                <w:szCs w:val="16"/>
                <w:lang w:eastAsia="ru-RU"/>
              </w:rPr>
            </w:pPr>
            <w:r w:rsidRPr="00092D9A">
              <w:rPr>
                <w:rFonts w:ascii="Times New Roman" w:eastAsia="MS Mincho" w:hAnsi="Times New Roman" w:cs="Times New Roman"/>
                <w:sz w:val="16"/>
                <w:szCs w:val="16"/>
                <w:lang w:eastAsia="ru-RU"/>
              </w:rPr>
              <w:t>Предоставляется преимущество организациям инвалидов в размере 1</w:t>
            </w:r>
            <w:r w:rsidR="00C510F8">
              <w:rPr>
                <w:rFonts w:ascii="Times New Roman" w:eastAsia="MS Mincho" w:hAnsi="Times New Roman" w:cs="Times New Roman"/>
                <w:sz w:val="16"/>
                <w:szCs w:val="16"/>
                <w:lang w:eastAsia="ru-RU"/>
              </w:rPr>
              <w:t>0</w:t>
            </w:r>
            <w:r w:rsidRPr="00092D9A">
              <w:rPr>
                <w:rFonts w:ascii="Times New Roman" w:eastAsia="MS Mincho" w:hAnsi="Times New Roman" w:cs="Times New Roman"/>
                <w:sz w:val="16"/>
                <w:szCs w:val="16"/>
                <w:lang w:eastAsia="ru-RU"/>
              </w:rPr>
              <w:t>%</w:t>
            </w:r>
          </w:p>
        </w:tc>
        <w:tc>
          <w:tcPr>
            <w:tcW w:w="425" w:type="dxa"/>
            <w:vAlign w:val="center"/>
          </w:tcPr>
          <w:p w:rsidR="0074587B" w:rsidRPr="004338F4" w:rsidRDefault="0074587B" w:rsidP="0074587B">
            <w:pPr>
              <w:autoSpaceDE w:val="0"/>
              <w:autoSpaceDN w:val="0"/>
              <w:spacing w:after="0" w:line="240" w:lineRule="auto"/>
              <w:jc w:val="center"/>
              <w:rPr>
                <w:rFonts w:ascii="Times New Roman" w:eastAsiaTheme="minorEastAsia" w:hAnsi="Times New Roman" w:cs="Times New Roman"/>
                <w:sz w:val="16"/>
                <w:szCs w:val="16"/>
                <w:lang w:eastAsia="ru-RU"/>
              </w:rPr>
            </w:pPr>
            <w:r w:rsidRPr="004338F4">
              <w:rPr>
                <w:rFonts w:ascii="Times New Roman" w:eastAsiaTheme="minorEastAsia" w:hAnsi="Times New Roman" w:cs="Times New Roman"/>
                <w:sz w:val="16"/>
                <w:szCs w:val="16"/>
                <w:lang w:eastAsia="ru-RU"/>
              </w:rPr>
              <w:t xml:space="preserve">Кол-во </w:t>
            </w:r>
            <w:proofErr w:type="spellStart"/>
            <w:proofErr w:type="gramStart"/>
            <w:r w:rsidRPr="004338F4">
              <w:rPr>
                <w:rFonts w:ascii="Times New Roman" w:eastAsiaTheme="minorEastAsia" w:hAnsi="Times New Roman" w:cs="Times New Roman"/>
                <w:sz w:val="16"/>
                <w:szCs w:val="16"/>
                <w:lang w:eastAsia="ru-RU"/>
              </w:rPr>
              <w:t>путевок,шт</w:t>
            </w:r>
            <w:proofErr w:type="spellEnd"/>
            <w:proofErr w:type="gramEnd"/>
          </w:p>
        </w:tc>
        <w:tc>
          <w:tcPr>
            <w:tcW w:w="1276" w:type="dxa"/>
            <w:gridSpan w:val="2"/>
            <w:vAlign w:val="center"/>
          </w:tcPr>
          <w:p w:rsidR="0074587B" w:rsidRPr="00026E28" w:rsidRDefault="0074587B" w:rsidP="0074587B">
            <w:pPr>
              <w:autoSpaceDE w:val="0"/>
              <w:autoSpaceDN w:val="0"/>
              <w:spacing w:after="0" w:line="240" w:lineRule="auto"/>
              <w:jc w:val="center"/>
              <w:rPr>
                <w:rFonts w:ascii="Times New Roman" w:eastAsiaTheme="minorEastAsia" w:hAnsi="Times New Roman" w:cs="Times New Roman"/>
                <w:sz w:val="18"/>
                <w:szCs w:val="18"/>
                <w:lang w:eastAsia="ru-RU"/>
              </w:rPr>
            </w:pPr>
            <w:r w:rsidRPr="00026E28">
              <w:rPr>
                <w:rFonts w:ascii="Times New Roman" w:eastAsiaTheme="minorEastAsia" w:hAnsi="Times New Roman" w:cs="Times New Roman"/>
                <w:sz w:val="18"/>
                <w:szCs w:val="18"/>
                <w:lang w:eastAsia="ru-RU"/>
              </w:rPr>
              <w:t>3</w:t>
            </w:r>
          </w:p>
        </w:tc>
        <w:tc>
          <w:tcPr>
            <w:tcW w:w="850" w:type="dxa"/>
            <w:vAlign w:val="center"/>
          </w:tcPr>
          <w:p w:rsidR="0074587B" w:rsidRPr="00026E28" w:rsidRDefault="0074587B" w:rsidP="0074587B">
            <w:pPr>
              <w:autoSpaceDE w:val="0"/>
              <w:autoSpaceDN w:val="0"/>
              <w:spacing w:after="0" w:line="240" w:lineRule="auto"/>
              <w:jc w:val="center"/>
              <w:rPr>
                <w:rFonts w:ascii="Times New Roman" w:eastAsiaTheme="minorEastAsia" w:hAnsi="Times New Roman" w:cs="Times New Roman"/>
                <w:sz w:val="18"/>
                <w:szCs w:val="18"/>
                <w:lang w:eastAsia="ru-RU"/>
              </w:rPr>
            </w:pPr>
            <w:r w:rsidRPr="00026E28">
              <w:rPr>
                <w:rFonts w:ascii="Times New Roman" w:eastAsiaTheme="minorEastAsia" w:hAnsi="Times New Roman" w:cs="Times New Roman"/>
                <w:sz w:val="18"/>
                <w:szCs w:val="18"/>
                <w:lang w:eastAsia="ru-RU"/>
              </w:rPr>
              <w:t>243,00</w:t>
            </w:r>
          </w:p>
        </w:tc>
        <w:tc>
          <w:tcPr>
            <w:tcW w:w="1276" w:type="dxa"/>
            <w:vAlign w:val="center"/>
          </w:tcPr>
          <w:p w:rsidR="0074587B" w:rsidRPr="00F535A0" w:rsidRDefault="0074587B" w:rsidP="0074587B">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r>
              <w:rPr>
                <w:rFonts w:ascii="Times New Roman" w:eastAsiaTheme="minorEastAsia" w:hAnsi="Times New Roman" w:cs="Times New Roman"/>
                <w:sz w:val="16"/>
                <w:szCs w:val="16"/>
                <w:lang w:eastAsia="ru-RU"/>
              </w:rPr>
              <w:t>2</w:t>
            </w:r>
            <w:r w:rsidRPr="00B373DC">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43</w:t>
            </w:r>
            <w:r w:rsidRPr="00B373DC">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12</w:t>
            </w:r>
            <w:r w:rsidRPr="00B373DC">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15</w:t>
            </w:r>
            <w:r w:rsidRPr="00B373DC">
              <w:rPr>
                <w:rFonts w:ascii="Times New Roman" w:eastAsiaTheme="minorEastAsia" w:hAnsi="Times New Roman" w:cs="Times New Roman"/>
                <w:sz w:val="16"/>
                <w:szCs w:val="16"/>
                <w:lang w:eastAsia="ru-RU"/>
              </w:rPr>
              <w:t>/30</w:t>
            </w:r>
          </w:p>
        </w:tc>
        <w:tc>
          <w:tcPr>
            <w:tcW w:w="992" w:type="dxa"/>
            <w:vAlign w:val="center"/>
          </w:tcPr>
          <w:p w:rsidR="0074587B" w:rsidRPr="00F535A0" w:rsidRDefault="0074587B" w:rsidP="0074587B">
            <w:pPr>
              <w:autoSpaceDE w:val="0"/>
              <w:autoSpaceDN w:val="0"/>
              <w:spacing w:after="0" w:line="240" w:lineRule="auto"/>
              <w:jc w:val="center"/>
              <w:rPr>
                <w:rFonts w:ascii="Times New Roman" w:eastAsiaTheme="minorEastAsia" w:hAnsi="Times New Roman" w:cs="Times New Roman"/>
                <w:sz w:val="18"/>
                <w:szCs w:val="18"/>
                <w:highlight w:val="yellow"/>
                <w:lang w:eastAsia="ru-RU"/>
              </w:rPr>
            </w:pPr>
            <w:r w:rsidRPr="00F535A0">
              <w:rPr>
                <w:rFonts w:ascii="Times New Roman" w:eastAsiaTheme="minorEastAsia" w:hAnsi="Times New Roman" w:cs="Times New Roman"/>
                <w:sz w:val="18"/>
                <w:szCs w:val="18"/>
                <w:lang w:eastAsia="ru-RU"/>
              </w:rPr>
              <w:t>12.201</w:t>
            </w:r>
            <w:r>
              <w:rPr>
                <w:rFonts w:ascii="Times New Roman" w:eastAsiaTheme="minorEastAsia" w:hAnsi="Times New Roman" w:cs="Times New Roman"/>
                <w:sz w:val="18"/>
                <w:szCs w:val="18"/>
                <w:lang w:eastAsia="ru-RU"/>
              </w:rPr>
              <w:t>6</w:t>
            </w:r>
          </w:p>
        </w:tc>
        <w:tc>
          <w:tcPr>
            <w:tcW w:w="851" w:type="dxa"/>
            <w:vAlign w:val="center"/>
          </w:tcPr>
          <w:p w:rsidR="0074587B" w:rsidRPr="00F535A0" w:rsidRDefault="0074587B" w:rsidP="0074587B">
            <w:pPr>
              <w:autoSpaceDE w:val="0"/>
              <w:autoSpaceDN w:val="0"/>
              <w:spacing w:after="0" w:line="240" w:lineRule="auto"/>
              <w:jc w:val="center"/>
              <w:rPr>
                <w:rFonts w:ascii="Times New Roman" w:eastAsiaTheme="minorEastAsia" w:hAnsi="Times New Roman" w:cs="Times New Roman"/>
                <w:sz w:val="16"/>
                <w:szCs w:val="16"/>
                <w:lang w:eastAsia="ru-RU"/>
              </w:rPr>
            </w:pPr>
            <w:r w:rsidRPr="00F535A0">
              <w:rPr>
                <w:rFonts w:ascii="Times New Roman" w:eastAsiaTheme="minorEastAsia" w:hAnsi="Times New Roman" w:cs="Times New Roman"/>
                <w:sz w:val="16"/>
                <w:szCs w:val="16"/>
                <w:lang w:eastAsia="ru-RU"/>
              </w:rPr>
              <w:t>12.201</w:t>
            </w:r>
            <w:r>
              <w:rPr>
                <w:rFonts w:ascii="Times New Roman" w:eastAsiaTheme="minorEastAsia" w:hAnsi="Times New Roman" w:cs="Times New Roman"/>
                <w:sz w:val="16"/>
                <w:szCs w:val="16"/>
                <w:lang w:eastAsia="ru-RU"/>
              </w:rPr>
              <w:t>7</w:t>
            </w:r>
            <w:r w:rsidRPr="00F535A0">
              <w:rPr>
                <w:rFonts w:ascii="Times New Roman" w:eastAsiaTheme="minorEastAsia" w:hAnsi="Times New Roman" w:cs="Times New Roman"/>
                <w:sz w:val="16"/>
                <w:szCs w:val="16"/>
                <w:lang w:eastAsia="ru-RU"/>
              </w:rPr>
              <w:t xml:space="preserve"> Этапы – в </w:t>
            </w:r>
            <w:proofErr w:type="spellStart"/>
            <w:r w:rsidRPr="00F535A0">
              <w:rPr>
                <w:rFonts w:ascii="Times New Roman" w:eastAsiaTheme="minorEastAsia" w:hAnsi="Times New Roman" w:cs="Times New Roman"/>
                <w:sz w:val="16"/>
                <w:szCs w:val="16"/>
                <w:lang w:eastAsia="ru-RU"/>
              </w:rPr>
              <w:t>соотв</w:t>
            </w:r>
            <w:proofErr w:type="spellEnd"/>
            <w:r w:rsidRPr="00F535A0">
              <w:rPr>
                <w:rFonts w:ascii="Times New Roman" w:eastAsiaTheme="minorEastAsia" w:hAnsi="Times New Roman" w:cs="Times New Roman"/>
                <w:sz w:val="16"/>
                <w:szCs w:val="16"/>
                <w:lang w:eastAsia="ru-RU"/>
              </w:rPr>
              <w:t xml:space="preserve"> с графиком оказания услуг</w:t>
            </w:r>
          </w:p>
        </w:tc>
        <w:tc>
          <w:tcPr>
            <w:tcW w:w="850" w:type="dxa"/>
            <w:vAlign w:val="center"/>
          </w:tcPr>
          <w:p w:rsidR="0074587B" w:rsidRDefault="0074587B" w:rsidP="0074587B">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r w:rsidRPr="00F535A0">
              <w:rPr>
                <w:rFonts w:ascii="Times New Roman" w:eastAsiaTheme="minorEastAsia" w:hAnsi="Times New Roman" w:cs="Times New Roman"/>
                <w:sz w:val="16"/>
                <w:szCs w:val="16"/>
                <w:highlight w:val="yellow"/>
                <w:lang w:eastAsia="ru-RU"/>
              </w:rPr>
              <w:t xml:space="preserve"> </w:t>
            </w:r>
          </w:p>
        </w:tc>
        <w:tc>
          <w:tcPr>
            <w:tcW w:w="927" w:type="dxa"/>
          </w:tcPr>
          <w:p w:rsidR="0074587B" w:rsidRDefault="0074587B" w:rsidP="0074587B">
            <w:pPr>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Возникновение непредвиденных обстоятельств </w:t>
            </w:r>
          </w:p>
        </w:tc>
      </w:tr>
      <w:tr w:rsidR="00D60445" w:rsidRPr="00D60445" w:rsidTr="00D60445">
        <w:trPr>
          <w:trHeight w:val="987"/>
        </w:trPr>
        <w:tc>
          <w:tcPr>
            <w:tcW w:w="87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815</w:t>
            </w:r>
          </w:p>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1006</w:t>
            </w:r>
          </w:p>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0370310010  244</w:t>
            </w:r>
          </w:p>
        </w:tc>
        <w:tc>
          <w:tcPr>
            <w:tcW w:w="70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gridSpan w:val="2"/>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87538F" w:rsidRDefault="00D60445" w:rsidP="00032FDA">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5684,84</w:t>
            </w:r>
            <w:r w:rsidR="00032FDA" w:rsidRPr="0087538F">
              <w:rPr>
                <w:rFonts w:ascii="Times New Roman" w:eastAsiaTheme="minorEastAsia" w:hAnsi="Times New Roman" w:cs="Times New Roman"/>
                <w:sz w:val="18"/>
                <w:szCs w:val="18"/>
                <w:lang w:eastAsia="ru-RU"/>
              </w:rPr>
              <w:t>58</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исполнитель п. 23 ч. 1 ст. 93 44-ФЗ</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558"/>
        </w:trPr>
        <w:tc>
          <w:tcPr>
            <w:tcW w:w="87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815       1006</w:t>
            </w:r>
          </w:p>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0330509990 244</w:t>
            </w:r>
          </w:p>
        </w:tc>
        <w:tc>
          <w:tcPr>
            <w:tcW w:w="70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87538F" w:rsidRDefault="003213A3" w:rsidP="003213A3">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63</w:t>
            </w:r>
            <w:r w:rsidR="00D60445" w:rsidRPr="0087538F">
              <w:rPr>
                <w:rFonts w:ascii="Times New Roman" w:eastAsiaTheme="minorEastAsia" w:hAnsi="Times New Roman" w:cs="Times New Roman"/>
                <w:sz w:val="18"/>
                <w:szCs w:val="18"/>
                <w:lang w:eastAsia="ru-RU"/>
              </w:rPr>
              <w:t>,</w:t>
            </w:r>
            <w:r w:rsidRPr="0087538F">
              <w:rPr>
                <w:rFonts w:ascii="Times New Roman" w:eastAsiaTheme="minorEastAsia" w:hAnsi="Times New Roman" w:cs="Times New Roman"/>
                <w:sz w:val="18"/>
                <w:szCs w:val="18"/>
                <w:lang w:eastAsia="ru-RU"/>
              </w:rPr>
              <w:t>2</w:t>
            </w:r>
            <w:r w:rsidR="00D60445" w:rsidRPr="0087538F">
              <w:rPr>
                <w:rFonts w:ascii="Times New Roman" w:eastAsiaTheme="minorEastAsia" w:hAnsi="Times New Roman" w:cs="Times New Roman"/>
                <w:sz w:val="18"/>
                <w:szCs w:val="18"/>
                <w:lang w:eastAsia="ru-RU"/>
              </w:rPr>
              <w:t>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Закупка у единственного поставщика п. 4 ч. 1 ст. 93</w:t>
            </w:r>
          </w:p>
        </w:tc>
        <w:tc>
          <w:tcPr>
            <w:tcW w:w="927"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815</w:t>
            </w:r>
          </w:p>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1002</w:t>
            </w:r>
          </w:p>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0360509990</w:t>
            </w:r>
          </w:p>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244</w:t>
            </w:r>
          </w:p>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87538F"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87538F" w:rsidRDefault="00476C1D" w:rsidP="00476C1D">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161</w:t>
            </w:r>
            <w:r w:rsidR="00D60445" w:rsidRPr="0087538F">
              <w:rPr>
                <w:rFonts w:ascii="Times New Roman" w:eastAsiaTheme="minorEastAsia" w:hAnsi="Times New Roman" w:cs="Times New Roman"/>
                <w:sz w:val="18"/>
                <w:szCs w:val="18"/>
                <w:lang w:eastAsia="ru-RU"/>
              </w:rPr>
              <w:t>,</w:t>
            </w:r>
            <w:r w:rsidRPr="0087538F">
              <w:rPr>
                <w:rFonts w:ascii="Times New Roman" w:eastAsiaTheme="minorEastAsia" w:hAnsi="Times New Roman" w:cs="Times New Roman"/>
                <w:sz w:val="18"/>
                <w:szCs w:val="18"/>
                <w:lang w:eastAsia="ru-RU"/>
              </w:rPr>
              <w:t>30587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87538F" w:rsidRDefault="00D60445" w:rsidP="00476C1D">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815           0707   1160</w:t>
            </w:r>
            <w:r w:rsidRPr="0087538F">
              <w:rPr>
                <w:rFonts w:ascii="Times New Roman" w:eastAsiaTheme="minorEastAsia" w:hAnsi="Times New Roman" w:cs="Times New Roman"/>
                <w:sz w:val="16"/>
                <w:szCs w:val="16"/>
                <w:lang w:val="en-US" w:eastAsia="ru-RU"/>
              </w:rPr>
              <w:t>309990</w:t>
            </w:r>
            <w:r w:rsidRPr="0087538F">
              <w:rPr>
                <w:rFonts w:ascii="Times New Roman" w:eastAsiaTheme="minorEastAsia" w:hAnsi="Times New Roman" w:cs="Times New Roman"/>
                <w:sz w:val="16"/>
                <w:szCs w:val="16"/>
                <w:lang w:eastAsia="ru-RU"/>
              </w:rPr>
              <w:t xml:space="preserve">   </w:t>
            </w:r>
            <w:r w:rsidR="00476C1D" w:rsidRPr="0087538F">
              <w:rPr>
                <w:rFonts w:ascii="Times New Roman" w:eastAsiaTheme="minorEastAsia" w:hAnsi="Times New Roman" w:cs="Times New Roman"/>
                <w:sz w:val="16"/>
                <w:szCs w:val="16"/>
                <w:lang w:eastAsia="ru-RU"/>
              </w:rPr>
              <w:t>323</w:t>
            </w:r>
            <w:r w:rsidRPr="0087538F">
              <w:rPr>
                <w:rFonts w:ascii="Times New Roman" w:eastAsiaTheme="minorEastAsia" w:hAnsi="Times New Roman" w:cs="Times New Roman"/>
                <w:sz w:val="16"/>
                <w:szCs w:val="16"/>
                <w:lang w:eastAsia="ru-RU"/>
              </w:rPr>
              <w:t xml:space="preserve">  </w:t>
            </w:r>
          </w:p>
        </w:tc>
        <w:tc>
          <w:tcPr>
            <w:tcW w:w="70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87538F"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87538F" w:rsidRDefault="00476C1D" w:rsidP="00476C1D">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93</w:t>
            </w:r>
            <w:r w:rsidR="00D60445" w:rsidRPr="0087538F">
              <w:rPr>
                <w:rFonts w:ascii="Times New Roman" w:eastAsiaTheme="minorEastAsia" w:hAnsi="Times New Roman" w:cs="Times New Roman"/>
                <w:sz w:val="18"/>
                <w:szCs w:val="18"/>
                <w:lang w:eastAsia="ru-RU"/>
              </w:rPr>
              <w:t>,</w:t>
            </w:r>
            <w:r w:rsidRPr="0087538F">
              <w:rPr>
                <w:rFonts w:ascii="Times New Roman" w:eastAsiaTheme="minorEastAsia" w:hAnsi="Times New Roman" w:cs="Times New Roman"/>
                <w:sz w:val="18"/>
                <w:szCs w:val="18"/>
                <w:lang w:eastAsia="ru-RU"/>
              </w:rPr>
              <w:t>05306</w:t>
            </w:r>
          </w:p>
        </w:tc>
        <w:tc>
          <w:tcPr>
            <w:tcW w:w="1276" w:type="dxa"/>
            <w:vAlign w:val="center"/>
          </w:tcPr>
          <w:p w:rsidR="00D60445" w:rsidRPr="00C158F3" w:rsidRDefault="00D60445"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815           1006 0310509990   244</w:t>
            </w:r>
          </w:p>
        </w:tc>
        <w:tc>
          <w:tcPr>
            <w:tcW w:w="70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87538F"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100,00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87538F" w:rsidRDefault="00D60445" w:rsidP="00032FDA">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lastRenderedPageBreak/>
              <w:t>815           1006 03704</w:t>
            </w:r>
            <w:r w:rsidR="00032FDA" w:rsidRPr="0087538F">
              <w:rPr>
                <w:rFonts w:ascii="Times New Roman" w:eastAsiaTheme="minorEastAsia" w:hAnsi="Times New Roman" w:cs="Times New Roman"/>
                <w:sz w:val="16"/>
                <w:szCs w:val="16"/>
                <w:lang w:eastAsia="ru-RU"/>
              </w:rPr>
              <w:t>09990</w:t>
            </w:r>
            <w:r w:rsidRPr="0087538F">
              <w:rPr>
                <w:rFonts w:ascii="Times New Roman" w:eastAsiaTheme="minorEastAsia" w:hAnsi="Times New Roman" w:cs="Times New Roman"/>
                <w:sz w:val="16"/>
                <w:szCs w:val="16"/>
                <w:lang w:eastAsia="ru-RU"/>
              </w:rPr>
              <w:t xml:space="preserve">   323</w:t>
            </w:r>
          </w:p>
        </w:tc>
        <w:tc>
          <w:tcPr>
            <w:tcW w:w="70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87538F"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87538F" w:rsidRDefault="00D60445" w:rsidP="00032FDA">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1</w:t>
            </w:r>
            <w:r w:rsidR="00032FDA" w:rsidRPr="0087538F">
              <w:rPr>
                <w:rFonts w:ascii="Times New Roman" w:eastAsiaTheme="minorEastAsia" w:hAnsi="Times New Roman" w:cs="Times New Roman"/>
                <w:sz w:val="18"/>
                <w:szCs w:val="18"/>
                <w:lang w:eastAsia="ru-RU"/>
              </w:rPr>
              <w:t>82</w:t>
            </w:r>
            <w:r w:rsidRPr="0087538F">
              <w:rPr>
                <w:rFonts w:ascii="Times New Roman" w:eastAsiaTheme="minorEastAsia" w:hAnsi="Times New Roman" w:cs="Times New Roman"/>
                <w:sz w:val="18"/>
                <w:szCs w:val="18"/>
                <w:lang w:eastAsia="ru-RU"/>
              </w:rPr>
              <w:t>,</w:t>
            </w:r>
            <w:r w:rsidR="00032FDA" w:rsidRPr="0087538F">
              <w:rPr>
                <w:rFonts w:ascii="Times New Roman" w:eastAsiaTheme="minorEastAsia" w:hAnsi="Times New Roman" w:cs="Times New Roman"/>
                <w:sz w:val="18"/>
                <w:szCs w:val="18"/>
                <w:lang w:eastAsia="ru-RU"/>
              </w:rPr>
              <w:t>980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Единственный </w:t>
            </w:r>
            <w:proofErr w:type="spellStart"/>
            <w:r w:rsidRPr="00D60445">
              <w:rPr>
                <w:rFonts w:ascii="Times New Roman" w:eastAsiaTheme="minorEastAsia" w:hAnsi="Times New Roman" w:cs="Times New Roman"/>
                <w:sz w:val="16"/>
                <w:szCs w:val="16"/>
                <w:lang w:eastAsia="ru-RU"/>
              </w:rPr>
              <w:t>поставщикп</w:t>
            </w:r>
            <w:proofErr w:type="spellEnd"/>
            <w:r w:rsidRPr="00D60445">
              <w:rPr>
                <w:rFonts w:ascii="Times New Roman" w:eastAsiaTheme="minorEastAsia" w:hAnsi="Times New Roman" w:cs="Times New Roman"/>
                <w:sz w:val="16"/>
                <w:szCs w:val="16"/>
                <w:lang w:eastAsia="ru-RU"/>
              </w:rPr>
              <w:t>.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815           1006 0370310010   242</w:t>
            </w:r>
          </w:p>
        </w:tc>
        <w:tc>
          <w:tcPr>
            <w:tcW w:w="70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87538F"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87538F" w:rsidRDefault="00032FDA" w:rsidP="00032FDA">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529</w:t>
            </w:r>
            <w:r w:rsidR="00D60445" w:rsidRPr="0087538F">
              <w:rPr>
                <w:rFonts w:ascii="Times New Roman" w:eastAsiaTheme="minorEastAsia" w:hAnsi="Times New Roman" w:cs="Times New Roman"/>
                <w:sz w:val="18"/>
                <w:szCs w:val="18"/>
                <w:lang w:eastAsia="ru-RU"/>
              </w:rPr>
              <w:t>,</w:t>
            </w:r>
            <w:r w:rsidRPr="0087538F">
              <w:rPr>
                <w:rFonts w:ascii="Times New Roman" w:eastAsiaTheme="minorEastAsia" w:hAnsi="Times New Roman" w:cs="Times New Roman"/>
                <w:sz w:val="18"/>
                <w:szCs w:val="18"/>
                <w:lang w:eastAsia="ru-RU"/>
              </w:rPr>
              <w:t>10051</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815           1006 0370310010   244</w:t>
            </w:r>
          </w:p>
        </w:tc>
        <w:tc>
          <w:tcPr>
            <w:tcW w:w="70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87538F"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87538F" w:rsidRDefault="00032FDA" w:rsidP="00032FDA">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1202</w:t>
            </w:r>
            <w:r w:rsidR="00D60445" w:rsidRPr="0087538F">
              <w:rPr>
                <w:rFonts w:ascii="Times New Roman" w:eastAsiaTheme="minorEastAsia" w:hAnsi="Times New Roman" w:cs="Times New Roman"/>
                <w:sz w:val="18"/>
                <w:szCs w:val="18"/>
                <w:lang w:eastAsia="ru-RU"/>
              </w:rPr>
              <w:t>,</w:t>
            </w:r>
            <w:r w:rsidRPr="0087538F">
              <w:rPr>
                <w:rFonts w:ascii="Times New Roman" w:eastAsiaTheme="minorEastAsia" w:hAnsi="Times New Roman" w:cs="Times New Roman"/>
                <w:sz w:val="18"/>
                <w:szCs w:val="18"/>
                <w:lang w:eastAsia="ru-RU"/>
              </w:rPr>
              <w:t>91956</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87538F" w:rsidRDefault="00D60445" w:rsidP="00032FDA">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815           1006 03704</w:t>
            </w:r>
            <w:r w:rsidR="00032FDA" w:rsidRPr="0087538F">
              <w:rPr>
                <w:rFonts w:ascii="Times New Roman" w:eastAsiaTheme="minorEastAsia" w:hAnsi="Times New Roman" w:cs="Times New Roman"/>
                <w:sz w:val="16"/>
                <w:szCs w:val="16"/>
                <w:lang w:eastAsia="ru-RU"/>
              </w:rPr>
              <w:t>09990</w:t>
            </w:r>
            <w:r w:rsidRPr="0087538F">
              <w:rPr>
                <w:rFonts w:ascii="Times New Roman" w:eastAsiaTheme="minorEastAsia" w:hAnsi="Times New Roman" w:cs="Times New Roman"/>
                <w:sz w:val="16"/>
                <w:szCs w:val="16"/>
                <w:lang w:eastAsia="ru-RU"/>
              </w:rPr>
              <w:t xml:space="preserve">   244</w:t>
            </w:r>
          </w:p>
        </w:tc>
        <w:tc>
          <w:tcPr>
            <w:tcW w:w="70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87538F"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155,00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815</w:t>
            </w:r>
          </w:p>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1006 0310409990 244</w:t>
            </w:r>
          </w:p>
        </w:tc>
        <w:tc>
          <w:tcPr>
            <w:tcW w:w="709"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87538F"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87538F"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87538F" w:rsidRDefault="00E161D8" w:rsidP="00E161D8">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16</w:t>
            </w:r>
            <w:r w:rsidR="00D60445" w:rsidRPr="0087538F">
              <w:rPr>
                <w:rFonts w:ascii="Times New Roman" w:eastAsiaTheme="minorEastAsia" w:hAnsi="Times New Roman" w:cs="Times New Roman"/>
                <w:sz w:val="18"/>
                <w:szCs w:val="18"/>
                <w:lang w:eastAsia="ru-RU"/>
              </w:rPr>
              <w:t>,</w:t>
            </w:r>
            <w:r w:rsidRPr="0087538F">
              <w:rPr>
                <w:rFonts w:ascii="Times New Roman" w:eastAsiaTheme="minorEastAsia" w:hAnsi="Times New Roman" w:cs="Times New Roman"/>
                <w:sz w:val="18"/>
                <w:szCs w:val="18"/>
                <w:lang w:eastAsia="ru-RU"/>
              </w:rPr>
              <w:t>9</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476C1D" w:rsidRPr="00D60445" w:rsidTr="00D60445">
        <w:trPr>
          <w:trHeight w:val="920"/>
        </w:trPr>
        <w:tc>
          <w:tcPr>
            <w:tcW w:w="879" w:type="dxa"/>
            <w:vAlign w:val="center"/>
          </w:tcPr>
          <w:p w:rsidR="00476C1D" w:rsidRPr="0087538F" w:rsidRDefault="00476C1D" w:rsidP="00476C1D">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815</w:t>
            </w:r>
          </w:p>
          <w:p w:rsidR="00476C1D" w:rsidRPr="0087538F" w:rsidRDefault="00476C1D" w:rsidP="00476C1D">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1003</w:t>
            </w:r>
          </w:p>
          <w:p w:rsidR="00476C1D" w:rsidRPr="0087538F" w:rsidRDefault="00476C1D" w:rsidP="00476C1D">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1830209990</w:t>
            </w:r>
          </w:p>
          <w:p w:rsidR="00476C1D" w:rsidRPr="0087538F" w:rsidRDefault="00476C1D" w:rsidP="00476C1D">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323</w:t>
            </w:r>
          </w:p>
        </w:tc>
        <w:tc>
          <w:tcPr>
            <w:tcW w:w="709" w:type="dxa"/>
            <w:vAlign w:val="center"/>
          </w:tcPr>
          <w:p w:rsidR="00476C1D" w:rsidRPr="0087538F" w:rsidRDefault="00476C1D"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476C1D" w:rsidRPr="0087538F" w:rsidRDefault="00476C1D"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476C1D" w:rsidRPr="0087538F" w:rsidRDefault="00476C1D"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476C1D" w:rsidRPr="0087538F" w:rsidRDefault="00476C1D"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476C1D" w:rsidRPr="0087538F" w:rsidRDefault="00476C1D"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476C1D" w:rsidRPr="0087538F" w:rsidRDefault="00476C1D"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476C1D" w:rsidRPr="0087538F" w:rsidRDefault="00476C1D"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476C1D" w:rsidRPr="0087538F" w:rsidRDefault="00476C1D"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3,4</w:t>
            </w:r>
          </w:p>
        </w:tc>
        <w:tc>
          <w:tcPr>
            <w:tcW w:w="1276" w:type="dxa"/>
            <w:vAlign w:val="center"/>
          </w:tcPr>
          <w:p w:rsidR="00476C1D" w:rsidRPr="00D60445" w:rsidRDefault="00476C1D"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476C1D" w:rsidRPr="00D60445" w:rsidRDefault="00476C1D"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476C1D" w:rsidRPr="00D60445" w:rsidRDefault="00476C1D"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476C1D" w:rsidRPr="00D60445" w:rsidRDefault="00931456"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476C1D" w:rsidRPr="00D60445" w:rsidRDefault="00476C1D"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CA1C04" w:rsidRPr="00D60445" w:rsidTr="00D60445">
        <w:trPr>
          <w:trHeight w:val="920"/>
        </w:trPr>
        <w:tc>
          <w:tcPr>
            <w:tcW w:w="879" w:type="dxa"/>
            <w:vAlign w:val="center"/>
          </w:tcPr>
          <w:p w:rsidR="00CA1C04" w:rsidRPr="0087538F" w:rsidRDefault="00CA1C04" w:rsidP="00CA1C04">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815</w:t>
            </w:r>
          </w:p>
          <w:p w:rsidR="00CA1C04" w:rsidRPr="0087538F" w:rsidRDefault="00CA1C04" w:rsidP="00CA1C04">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1006 0310452090 244</w:t>
            </w:r>
          </w:p>
        </w:tc>
        <w:tc>
          <w:tcPr>
            <w:tcW w:w="709" w:type="dxa"/>
            <w:vAlign w:val="center"/>
          </w:tcPr>
          <w:p w:rsidR="00CA1C04" w:rsidRPr="0087538F" w:rsidRDefault="00CA1C04"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CA1C04" w:rsidRPr="0087538F" w:rsidRDefault="00CA1C04"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CA1C04" w:rsidRPr="0087538F" w:rsidRDefault="00CA1C04"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CA1C04" w:rsidRPr="0087538F" w:rsidRDefault="00CA1C04"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CA1C04" w:rsidRPr="0087538F" w:rsidRDefault="00CA1C04"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CA1C04" w:rsidRPr="0087538F" w:rsidRDefault="00CA1C04"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CA1C04" w:rsidRPr="0087538F" w:rsidRDefault="00CA1C04"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CA1C04" w:rsidRPr="0087538F" w:rsidRDefault="00CA1C04"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95,5</w:t>
            </w:r>
          </w:p>
        </w:tc>
        <w:tc>
          <w:tcPr>
            <w:tcW w:w="1276" w:type="dxa"/>
            <w:vAlign w:val="center"/>
          </w:tcPr>
          <w:p w:rsidR="00CA1C04" w:rsidRPr="00D60445" w:rsidRDefault="00CA1C04"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CA1C04" w:rsidRPr="00D60445" w:rsidRDefault="00CA1C04"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CA1C04" w:rsidRPr="00D60445" w:rsidRDefault="00CA1C04"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CA1C04" w:rsidRPr="00D60445" w:rsidRDefault="00931456"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CA1C04" w:rsidRPr="00D60445" w:rsidRDefault="00CA1C04"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3213A3" w:rsidRPr="00D60445" w:rsidTr="00D60445">
        <w:trPr>
          <w:trHeight w:val="920"/>
        </w:trPr>
        <w:tc>
          <w:tcPr>
            <w:tcW w:w="879" w:type="dxa"/>
            <w:vAlign w:val="center"/>
          </w:tcPr>
          <w:p w:rsidR="003213A3" w:rsidRPr="0087538F" w:rsidRDefault="003213A3" w:rsidP="003213A3">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815</w:t>
            </w:r>
          </w:p>
          <w:p w:rsidR="003213A3" w:rsidRPr="0087538F" w:rsidRDefault="003213A3" w:rsidP="003213A3">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1006 0330350270 244</w:t>
            </w:r>
          </w:p>
        </w:tc>
        <w:tc>
          <w:tcPr>
            <w:tcW w:w="709" w:type="dxa"/>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3213A3" w:rsidRPr="0087538F" w:rsidRDefault="003213A3"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56,496</w:t>
            </w:r>
          </w:p>
        </w:tc>
        <w:tc>
          <w:tcPr>
            <w:tcW w:w="1276" w:type="dxa"/>
            <w:vAlign w:val="center"/>
          </w:tcPr>
          <w:p w:rsidR="003213A3" w:rsidRPr="00D60445" w:rsidRDefault="003213A3"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3213A3" w:rsidRPr="00D60445" w:rsidRDefault="003213A3"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3213A3" w:rsidRPr="00D60445" w:rsidRDefault="003213A3"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3213A3" w:rsidRPr="00D60445" w:rsidRDefault="00931456"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3213A3" w:rsidRPr="00D60445" w:rsidRDefault="003213A3"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3213A3" w:rsidRPr="00D60445" w:rsidTr="00D60445">
        <w:trPr>
          <w:trHeight w:val="920"/>
        </w:trPr>
        <w:tc>
          <w:tcPr>
            <w:tcW w:w="879" w:type="dxa"/>
            <w:vAlign w:val="center"/>
          </w:tcPr>
          <w:p w:rsidR="003213A3" w:rsidRPr="0087538F" w:rsidRDefault="003213A3" w:rsidP="003213A3">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815</w:t>
            </w:r>
          </w:p>
          <w:p w:rsidR="003213A3" w:rsidRPr="0087538F" w:rsidRDefault="003213A3" w:rsidP="003213A3">
            <w:pPr>
              <w:autoSpaceDE w:val="0"/>
              <w:autoSpaceDN w:val="0"/>
              <w:spacing w:after="0" w:line="240" w:lineRule="auto"/>
              <w:jc w:val="center"/>
              <w:rPr>
                <w:rFonts w:ascii="Times New Roman" w:eastAsiaTheme="minorEastAsia" w:hAnsi="Times New Roman" w:cs="Times New Roman"/>
                <w:sz w:val="16"/>
                <w:szCs w:val="16"/>
                <w:lang w:eastAsia="ru-RU"/>
              </w:rPr>
            </w:pPr>
            <w:r w:rsidRPr="0087538F">
              <w:rPr>
                <w:rFonts w:ascii="Times New Roman" w:eastAsiaTheme="minorEastAsia" w:hAnsi="Times New Roman" w:cs="Times New Roman"/>
                <w:sz w:val="16"/>
                <w:szCs w:val="16"/>
                <w:lang w:eastAsia="ru-RU"/>
              </w:rPr>
              <w:t>1006 03303</w:t>
            </w:r>
            <w:r w:rsidRPr="0087538F">
              <w:rPr>
                <w:rFonts w:ascii="Times New Roman" w:eastAsiaTheme="minorEastAsia" w:hAnsi="Times New Roman" w:cs="Times New Roman"/>
                <w:sz w:val="16"/>
                <w:szCs w:val="16"/>
                <w:lang w:val="en-US" w:eastAsia="ru-RU"/>
              </w:rPr>
              <w:t>R</w:t>
            </w:r>
            <w:r w:rsidRPr="0087538F">
              <w:rPr>
                <w:rFonts w:ascii="Times New Roman" w:eastAsiaTheme="minorEastAsia" w:hAnsi="Times New Roman" w:cs="Times New Roman"/>
                <w:sz w:val="16"/>
                <w:szCs w:val="16"/>
                <w:lang w:eastAsia="ru-RU"/>
              </w:rPr>
              <w:t>0270 244</w:t>
            </w:r>
          </w:p>
        </w:tc>
        <w:tc>
          <w:tcPr>
            <w:tcW w:w="709" w:type="dxa"/>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3213A3" w:rsidRPr="0087538F" w:rsidRDefault="003213A3"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3213A3" w:rsidRPr="0087538F" w:rsidRDefault="003213A3"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87538F">
              <w:rPr>
                <w:rFonts w:ascii="Times New Roman" w:eastAsiaTheme="minorEastAsia" w:hAnsi="Times New Roman" w:cs="Times New Roman"/>
                <w:sz w:val="18"/>
                <w:szCs w:val="18"/>
                <w:lang w:eastAsia="ru-RU"/>
              </w:rPr>
              <w:t>18,832</w:t>
            </w:r>
          </w:p>
        </w:tc>
        <w:tc>
          <w:tcPr>
            <w:tcW w:w="1276" w:type="dxa"/>
            <w:vAlign w:val="center"/>
          </w:tcPr>
          <w:p w:rsidR="003213A3" w:rsidRPr="00D60445" w:rsidRDefault="003213A3"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3213A3" w:rsidRPr="00D60445" w:rsidRDefault="003213A3"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3213A3" w:rsidRPr="00D60445" w:rsidRDefault="003213A3"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3213A3" w:rsidRPr="00D60445" w:rsidRDefault="00931456"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3213A3" w:rsidRPr="00D60445" w:rsidRDefault="003213A3"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102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87538F">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w:t>
            </w:r>
            <w:r w:rsidR="0087538F">
              <w:rPr>
                <w:rFonts w:ascii="Times New Roman" w:eastAsiaTheme="minorEastAsia" w:hAnsi="Times New Roman" w:cs="Times New Roman"/>
                <w:b/>
                <w:sz w:val="18"/>
                <w:szCs w:val="18"/>
                <w:lang w:eastAsia="ru-RU"/>
              </w:rPr>
              <w:t xml:space="preserve"> 678</w:t>
            </w:r>
            <w:r w:rsidRPr="00D60445">
              <w:rPr>
                <w:rFonts w:ascii="Times New Roman" w:eastAsiaTheme="minorEastAsia" w:hAnsi="Times New Roman" w:cs="Times New Roman"/>
                <w:b/>
                <w:sz w:val="18"/>
                <w:szCs w:val="18"/>
                <w:lang w:eastAsia="ru-RU"/>
              </w:rPr>
              <w:t>,</w:t>
            </w:r>
            <w:r w:rsidR="0087538F">
              <w:rPr>
                <w:rFonts w:ascii="Times New Roman" w:eastAsiaTheme="minorEastAsia" w:hAnsi="Times New Roman" w:cs="Times New Roman"/>
                <w:b/>
                <w:sz w:val="18"/>
                <w:szCs w:val="18"/>
                <w:lang w:eastAsia="ru-RU"/>
              </w:rPr>
              <w:t>687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 xml:space="preserve">Год. объем закупок у </w:t>
            </w:r>
            <w:proofErr w:type="spellStart"/>
            <w:r w:rsidRPr="00D60445">
              <w:rPr>
                <w:rFonts w:ascii="Times New Roman" w:eastAsiaTheme="minorEastAsia" w:hAnsi="Times New Roman" w:cs="Times New Roman"/>
                <w:b/>
                <w:sz w:val="16"/>
                <w:szCs w:val="16"/>
                <w:lang w:eastAsia="ru-RU"/>
              </w:rPr>
              <w:t>ед.поставщика</w:t>
            </w:r>
            <w:proofErr w:type="spellEnd"/>
            <w:r w:rsidRPr="00D60445">
              <w:rPr>
                <w:rFonts w:ascii="Times New Roman" w:eastAsiaTheme="minorEastAsia" w:hAnsi="Times New Roman" w:cs="Times New Roman"/>
                <w:b/>
                <w:sz w:val="16"/>
                <w:szCs w:val="16"/>
                <w:lang w:eastAsia="ru-RU"/>
              </w:rPr>
              <w:t>,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102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CE0973"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CE0973">
              <w:rPr>
                <w:rFonts w:ascii="Times New Roman" w:eastAsiaTheme="minorEastAsia" w:hAnsi="Times New Roman" w:cs="Times New Roman"/>
                <w:b/>
                <w:sz w:val="18"/>
                <w:szCs w:val="18"/>
                <w:lang w:eastAsia="ru-RU"/>
              </w:rPr>
              <w:t>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 xml:space="preserve">Год. объем закупок у </w:t>
            </w:r>
            <w:proofErr w:type="spellStart"/>
            <w:r w:rsidRPr="00D60445">
              <w:rPr>
                <w:rFonts w:ascii="Times New Roman" w:eastAsiaTheme="minorEastAsia" w:hAnsi="Times New Roman" w:cs="Times New Roman"/>
                <w:b/>
                <w:sz w:val="16"/>
                <w:szCs w:val="16"/>
                <w:lang w:eastAsia="ru-RU"/>
              </w:rPr>
              <w:t>ед.поставщика</w:t>
            </w:r>
            <w:proofErr w:type="spellEnd"/>
            <w:r w:rsidRPr="00D60445">
              <w:rPr>
                <w:rFonts w:ascii="Times New Roman" w:eastAsiaTheme="minorEastAsia" w:hAnsi="Times New Roman" w:cs="Times New Roman"/>
                <w:b/>
                <w:sz w:val="16"/>
                <w:szCs w:val="16"/>
                <w:lang w:eastAsia="ru-RU"/>
              </w:rPr>
              <w:t>, п. 5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211"/>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CE0973" w:rsidRDefault="00D60445" w:rsidP="007712C2">
            <w:pPr>
              <w:autoSpaceDE w:val="0"/>
              <w:autoSpaceDN w:val="0"/>
              <w:spacing w:after="0" w:line="240" w:lineRule="auto"/>
              <w:jc w:val="center"/>
              <w:rPr>
                <w:rFonts w:ascii="Times New Roman" w:eastAsiaTheme="minorEastAsia" w:hAnsi="Times New Roman" w:cs="Times New Roman"/>
                <w:b/>
                <w:sz w:val="18"/>
                <w:szCs w:val="18"/>
                <w:lang w:val="en-US" w:eastAsia="ru-RU"/>
              </w:rPr>
            </w:pPr>
            <w:r w:rsidRPr="00CE0973">
              <w:rPr>
                <w:rFonts w:ascii="Times New Roman" w:eastAsiaTheme="minorEastAsia" w:hAnsi="Times New Roman" w:cs="Times New Roman"/>
                <w:b/>
                <w:sz w:val="18"/>
                <w:szCs w:val="18"/>
                <w:lang w:eastAsia="ru-RU"/>
              </w:rPr>
              <w:t>3</w:t>
            </w:r>
            <w:r w:rsidR="007712C2" w:rsidRPr="00CE0973">
              <w:rPr>
                <w:rFonts w:ascii="Times New Roman" w:eastAsiaTheme="minorEastAsia" w:hAnsi="Times New Roman" w:cs="Times New Roman"/>
                <w:b/>
                <w:sz w:val="18"/>
                <w:szCs w:val="18"/>
                <w:lang w:eastAsia="ru-RU"/>
              </w:rPr>
              <w:t>0402</w:t>
            </w:r>
            <w:r w:rsidRPr="00CE0973">
              <w:rPr>
                <w:rFonts w:ascii="Times New Roman" w:eastAsiaTheme="minorEastAsia" w:hAnsi="Times New Roman" w:cs="Times New Roman"/>
                <w:b/>
                <w:sz w:val="18"/>
                <w:szCs w:val="18"/>
                <w:lang w:eastAsia="ru-RU"/>
              </w:rPr>
              <w:t>,</w:t>
            </w:r>
            <w:r w:rsidR="007712C2" w:rsidRPr="00CE0973">
              <w:rPr>
                <w:rFonts w:ascii="Times New Roman" w:eastAsiaTheme="minorEastAsia" w:hAnsi="Times New Roman" w:cs="Times New Roman"/>
                <w:b/>
                <w:sz w:val="18"/>
                <w:szCs w:val="18"/>
                <w:lang w:eastAsia="ru-RU"/>
              </w:rPr>
              <w:t>81322</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Год. объем закупок у СМП, СОНКО</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70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CE0973"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CE0973">
              <w:rPr>
                <w:rFonts w:ascii="Times New Roman" w:eastAsiaTheme="minorEastAsia" w:hAnsi="Times New Roman" w:cs="Times New Roman"/>
                <w:b/>
                <w:sz w:val="18"/>
                <w:szCs w:val="18"/>
                <w:lang w:eastAsia="ru-RU"/>
              </w:rPr>
              <w:t>1135,67927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Год. объем закупок путем проведения запросов котировок</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11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shd w:val="clear" w:color="auto" w:fill="auto"/>
            <w:vAlign w:val="center"/>
          </w:tcPr>
          <w:p w:rsidR="00D60445" w:rsidRPr="00D60445" w:rsidRDefault="00CE0973"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106687,14265</w:t>
            </w:r>
            <w:r w:rsidR="00D60445" w:rsidRPr="00D60445">
              <w:rPr>
                <w:rFonts w:ascii="Times New Roman" w:eastAsiaTheme="minorEastAsia" w:hAnsi="Times New Roman" w:cs="Times New Roman"/>
                <w:b/>
                <w:sz w:val="18"/>
                <w:szCs w:val="18"/>
                <w:lang w:eastAsia="ru-RU"/>
              </w:rPr>
              <w:t>/</w:t>
            </w:r>
          </w:p>
          <w:p w:rsidR="00D60445" w:rsidRPr="00D60445" w:rsidRDefault="00D60445" w:rsidP="003F6C5C">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101</w:t>
            </w:r>
            <w:r w:rsidR="00FD4898">
              <w:rPr>
                <w:rFonts w:ascii="Times New Roman" w:eastAsiaTheme="minorEastAsia" w:hAnsi="Times New Roman" w:cs="Times New Roman"/>
                <w:b/>
                <w:sz w:val="18"/>
                <w:szCs w:val="18"/>
                <w:lang w:eastAsia="ru-RU"/>
              </w:rPr>
              <w:t>9</w:t>
            </w:r>
            <w:r w:rsidR="003F6C5C">
              <w:rPr>
                <w:rFonts w:ascii="Times New Roman" w:eastAsiaTheme="minorEastAsia" w:hAnsi="Times New Roman" w:cs="Times New Roman"/>
                <w:b/>
                <w:sz w:val="18"/>
                <w:szCs w:val="18"/>
                <w:lang w:eastAsia="ru-RU"/>
              </w:rPr>
              <w:t>99</w:t>
            </w:r>
            <w:r w:rsidRPr="00D60445">
              <w:rPr>
                <w:rFonts w:ascii="Times New Roman" w:eastAsiaTheme="minorEastAsia" w:hAnsi="Times New Roman" w:cs="Times New Roman"/>
                <w:b/>
                <w:sz w:val="18"/>
                <w:szCs w:val="18"/>
                <w:lang w:eastAsia="ru-RU"/>
              </w:rPr>
              <w:t>,</w:t>
            </w:r>
            <w:r w:rsidR="003F6C5C">
              <w:rPr>
                <w:rFonts w:ascii="Times New Roman" w:eastAsiaTheme="minorEastAsia" w:hAnsi="Times New Roman" w:cs="Times New Roman"/>
                <w:b/>
                <w:sz w:val="18"/>
                <w:szCs w:val="18"/>
                <w:lang w:eastAsia="ru-RU"/>
              </w:rPr>
              <w:t>2305</w:t>
            </w:r>
            <w:r w:rsidRPr="00D60445">
              <w:rPr>
                <w:rFonts w:ascii="Times New Roman" w:eastAsiaTheme="minorEastAsia" w:hAnsi="Times New Roman" w:cs="Times New Roman"/>
                <w:b/>
                <w:sz w:val="18"/>
                <w:szCs w:val="18"/>
                <w:lang w:eastAsia="ru-RU"/>
              </w:rPr>
              <w:t xml:space="preserve">    </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 xml:space="preserve">Год. объем закупок, планируемых </w:t>
            </w:r>
            <w:proofErr w:type="gramStart"/>
            <w:r w:rsidRPr="00D60445">
              <w:rPr>
                <w:rFonts w:ascii="Times New Roman" w:eastAsiaTheme="minorEastAsia" w:hAnsi="Times New Roman" w:cs="Times New Roman"/>
                <w:b/>
                <w:sz w:val="16"/>
                <w:szCs w:val="16"/>
                <w:lang w:eastAsia="ru-RU"/>
              </w:rPr>
              <w:t xml:space="preserve">в </w:t>
            </w:r>
            <w:proofErr w:type="spellStart"/>
            <w:r w:rsidRPr="00D60445">
              <w:rPr>
                <w:rFonts w:ascii="Times New Roman" w:eastAsiaTheme="minorEastAsia" w:hAnsi="Times New Roman" w:cs="Times New Roman"/>
                <w:b/>
                <w:sz w:val="16"/>
                <w:szCs w:val="16"/>
                <w:lang w:eastAsia="ru-RU"/>
              </w:rPr>
              <w:t>тек</w:t>
            </w:r>
            <w:proofErr w:type="gramEnd"/>
            <w:r w:rsidRPr="00D60445">
              <w:rPr>
                <w:rFonts w:ascii="Times New Roman" w:eastAsiaTheme="minorEastAsia" w:hAnsi="Times New Roman" w:cs="Times New Roman"/>
                <w:b/>
                <w:sz w:val="16"/>
                <w:szCs w:val="16"/>
                <w:lang w:eastAsia="ru-RU"/>
              </w:rPr>
              <w:t>.году</w:t>
            </w:r>
            <w:proofErr w:type="spellEnd"/>
            <w:r w:rsidRPr="00D60445">
              <w:rPr>
                <w:rFonts w:ascii="Times New Roman" w:eastAsiaTheme="minorEastAsia" w:hAnsi="Times New Roman" w:cs="Times New Roman"/>
                <w:b/>
                <w:sz w:val="16"/>
                <w:szCs w:val="16"/>
                <w:lang w:eastAsia="ru-RU"/>
              </w:rPr>
              <w:t>/совокупный годовой объем закупок</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bl>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p>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p>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p>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r w:rsidRPr="00D60445">
        <w:rPr>
          <w:rFonts w:ascii="Times New Roman" w:hAnsi="Times New Roman" w:cs="Times New Roman"/>
          <w:sz w:val="24"/>
          <w:szCs w:val="24"/>
        </w:rPr>
        <w:t xml:space="preserve">Министр социального развития и труда Камчатского края       _____________  </w:t>
      </w:r>
      <w:r>
        <w:rPr>
          <w:rFonts w:ascii="Times New Roman" w:hAnsi="Times New Roman" w:cs="Times New Roman"/>
          <w:sz w:val="24"/>
          <w:szCs w:val="24"/>
        </w:rPr>
        <w:t>И</w:t>
      </w:r>
      <w:r w:rsidRPr="00D60445">
        <w:rPr>
          <w:rFonts w:ascii="Times New Roman" w:hAnsi="Times New Roman" w:cs="Times New Roman"/>
          <w:sz w:val="24"/>
          <w:szCs w:val="24"/>
        </w:rPr>
        <w:t>.</w:t>
      </w:r>
      <w:r>
        <w:rPr>
          <w:rFonts w:ascii="Times New Roman" w:hAnsi="Times New Roman" w:cs="Times New Roman"/>
          <w:sz w:val="24"/>
          <w:szCs w:val="24"/>
        </w:rPr>
        <w:t>Э</w:t>
      </w:r>
      <w:r w:rsidRPr="00D60445">
        <w:rPr>
          <w:rFonts w:ascii="Times New Roman" w:hAnsi="Times New Roman" w:cs="Times New Roman"/>
          <w:sz w:val="24"/>
          <w:szCs w:val="24"/>
        </w:rPr>
        <w:t xml:space="preserve">. </w:t>
      </w:r>
      <w:r>
        <w:rPr>
          <w:rFonts w:ascii="Times New Roman" w:hAnsi="Times New Roman" w:cs="Times New Roman"/>
          <w:sz w:val="24"/>
          <w:szCs w:val="24"/>
        </w:rPr>
        <w:t>Койрович</w:t>
      </w:r>
    </w:p>
    <w:p w:rsidR="00D60445" w:rsidRDefault="00D60445" w:rsidP="00D60445">
      <w:pPr>
        <w:autoSpaceDE w:val="0"/>
        <w:autoSpaceDN w:val="0"/>
        <w:adjustRightInd w:val="0"/>
        <w:spacing w:after="0" w:line="240" w:lineRule="auto"/>
        <w:jc w:val="both"/>
        <w:rPr>
          <w:rFonts w:ascii="Times New Roman" w:hAnsi="Times New Roman" w:cs="Times New Roman"/>
          <w:sz w:val="24"/>
          <w:szCs w:val="24"/>
        </w:rPr>
      </w:pPr>
    </w:p>
    <w:p w:rsidR="0092410E" w:rsidRPr="00D60445" w:rsidRDefault="0092410E" w:rsidP="00D60445">
      <w:pPr>
        <w:autoSpaceDE w:val="0"/>
        <w:autoSpaceDN w:val="0"/>
        <w:adjustRightInd w:val="0"/>
        <w:spacing w:after="0" w:line="240" w:lineRule="auto"/>
        <w:jc w:val="both"/>
        <w:rPr>
          <w:rFonts w:ascii="Times New Roman" w:hAnsi="Times New Roman" w:cs="Times New Roman"/>
          <w:sz w:val="24"/>
          <w:szCs w:val="24"/>
        </w:rPr>
      </w:pPr>
    </w:p>
    <w:p w:rsidR="00D60445" w:rsidRPr="00D60445" w:rsidRDefault="00D60445" w:rsidP="00D60445">
      <w:pPr>
        <w:autoSpaceDE w:val="0"/>
        <w:autoSpaceDN w:val="0"/>
        <w:adjustRightInd w:val="0"/>
        <w:spacing w:after="0" w:line="240" w:lineRule="auto"/>
        <w:jc w:val="both"/>
        <w:rPr>
          <w:rFonts w:ascii="Times New Roman" w:hAnsi="Times New Roman" w:cs="Times New Roman"/>
          <w:sz w:val="18"/>
          <w:szCs w:val="18"/>
        </w:rPr>
      </w:pPr>
      <w:r w:rsidRPr="00D60445">
        <w:rPr>
          <w:rFonts w:ascii="Times New Roman" w:hAnsi="Times New Roman" w:cs="Times New Roman"/>
          <w:sz w:val="24"/>
          <w:szCs w:val="24"/>
        </w:rPr>
        <w:t>"</w:t>
      </w:r>
      <w:r w:rsidR="003F6C5C">
        <w:rPr>
          <w:rFonts w:ascii="Times New Roman" w:hAnsi="Times New Roman" w:cs="Times New Roman"/>
          <w:sz w:val="24"/>
          <w:szCs w:val="24"/>
        </w:rPr>
        <w:t>15</w:t>
      </w:r>
      <w:r w:rsidRPr="00D60445">
        <w:rPr>
          <w:rFonts w:ascii="Times New Roman" w:hAnsi="Times New Roman" w:cs="Times New Roman"/>
          <w:sz w:val="24"/>
          <w:szCs w:val="24"/>
        </w:rPr>
        <w:t xml:space="preserve">" </w:t>
      </w:r>
      <w:r w:rsidR="003F6C5C">
        <w:rPr>
          <w:rFonts w:ascii="Times New Roman" w:hAnsi="Times New Roman" w:cs="Times New Roman"/>
          <w:sz w:val="24"/>
          <w:szCs w:val="24"/>
        </w:rPr>
        <w:t>декабря</w:t>
      </w:r>
      <w:r w:rsidRPr="00D60445">
        <w:rPr>
          <w:rFonts w:ascii="Times New Roman" w:hAnsi="Times New Roman" w:cs="Times New Roman"/>
          <w:sz w:val="24"/>
          <w:szCs w:val="24"/>
        </w:rPr>
        <w:t xml:space="preserve"> 2016 г</w:t>
      </w:r>
    </w:p>
    <w:p w:rsidR="00D60445" w:rsidRPr="00D60445" w:rsidRDefault="00D60445" w:rsidP="00D60445">
      <w:pPr>
        <w:jc w:val="right"/>
        <w:rPr>
          <w:rFonts w:ascii="Times New Roman" w:hAnsi="Times New Roman" w:cs="Times New Roman"/>
          <w:sz w:val="18"/>
          <w:szCs w:val="18"/>
        </w:rPr>
      </w:pPr>
    </w:p>
    <w:p w:rsidR="00D60445" w:rsidRPr="00D60445" w:rsidRDefault="00D60445" w:rsidP="00D60445">
      <w:pPr>
        <w:jc w:val="right"/>
        <w:rPr>
          <w:rFonts w:ascii="Times New Roman" w:hAnsi="Times New Roman" w:cs="Times New Roman"/>
          <w:sz w:val="18"/>
          <w:szCs w:val="18"/>
        </w:rPr>
      </w:pPr>
    </w:p>
    <w:p w:rsidR="00D60445" w:rsidRPr="00D60445" w:rsidRDefault="00D60445" w:rsidP="00D60445">
      <w:pPr>
        <w:jc w:val="right"/>
        <w:rPr>
          <w:rFonts w:ascii="Times New Roman" w:hAnsi="Times New Roman" w:cs="Times New Roman"/>
          <w:sz w:val="18"/>
          <w:szCs w:val="18"/>
        </w:rPr>
      </w:pPr>
    </w:p>
    <w:p w:rsidR="00D60445" w:rsidRPr="00D60445" w:rsidRDefault="00D60445"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F5410F" w:rsidRDefault="00F5410F" w:rsidP="00D60445">
      <w:pPr>
        <w:jc w:val="right"/>
        <w:rPr>
          <w:rFonts w:ascii="Times New Roman" w:hAnsi="Times New Roman" w:cs="Times New Roman"/>
          <w:sz w:val="18"/>
          <w:szCs w:val="18"/>
        </w:rPr>
      </w:pPr>
    </w:p>
    <w:p w:rsidR="00C32E75" w:rsidRDefault="00D60445" w:rsidP="00D60445">
      <w:pPr>
        <w:jc w:val="right"/>
      </w:pPr>
      <w:r w:rsidRPr="00D60445">
        <w:rPr>
          <w:rFonts w:ascii="Times New Roman" w:hAnsi="Times New Roman" w:cs="Times New Roman"/>
          <w:sz w:val="18"/>
          <w:szCs w:val="18"/>
        </w:rPr>
        <w:t>Ответственный исполнитель:</w:t>
      </w:r>
      <w:r w:rsidR="009C0D99">
        <w:rPr>
          <w:rFonts w:ascii="Times New Roman" w:hAnsi="Times New Roman" w:cs="Times New Roman"/>
          <w:sz w:val="18"/>
          <w:szCs w:val="18"/>
        </w:rPr>
        <w:t xml:space="preserve"> Реутова В.В</w:t>
      </w:r>
      <w:r w:rsidRPr="00D60445">
        <w:rPr>
          <w:rFonts w:ascii="Times New Roman" w:hAnsi="Times New Roman" w:cs="Times New Roman"/>
          <w:sz w:val="18"/>
          <w:szCs w:val="18"/>
        </w:rPr>
        <w:t xml:space="preserve">., тел. (4152) 42-78-72, </w:t>
      </w:r>
      <w:r w:rsidRPr="00D60445">
        <w:rPr>
          <w:rFonts w:ascii="Times New Roman" w:hAnsi="Times New Roman" w:cs="Times New Roman"/>
          <w:sz w:val="18"/>
          <w:szCs w:val="18"/>
          <w:lang w:val="en-US"/>
        </w:rPr>
        <w:t>e</w:t>
      </w:r>
      <w:r w:rsidRPr="00D60445">
        <w:rPr>
          <w:rFonts w:ascii="Times New Roman" w:hAnsi="Times New Roman" w:cs="Times New Roman"/>
          <w:sz w:val="18"/>
          <w:szCs w:val="18"/>
        </w:rPr>
        <w:t>-</w:t>
      </w:r>
      <w:r w:rsidRPr="00D60445">
        <w:rPr>
          <w:rFonts w:ascii="Times New Roman" w:hAnsi="Times New Roman" w:cs="Times New Roman"/>
          <w:sz w:val="18"/>
          <w:szCs w:val="18"/>
          <w:lang w:val="en-US"/>
        </w:rPr>
        <w:t>mail</w:t>
      </w:r>
      <w:r w:rsidRPr="00D60445">
        <w:rPr>
          <w:rFonts w:ascii="Times New Roman" w:hAnsi="Times New Roman" w:cs="Times New Roman"/>
          <w:sz w:val="18"/>
          <w:szCs w:val="18"/>
        </w:rPr>
        <w:t xml:space="preserve">: </w:t>
      </w:r>
      <w:proofErr w:type="spellStart"/>
      <w:r w:rsidR="009C0D99">
        <w:rPr>
          <w:rFonts w:ascii="Times New Roman" w:hAnsi="Times New Roman" w:cs="Times New Roman"/>
          <w:sz w:val="18"/>
          <w:szCs w:val="18"/>
          <w:lang w:val="en-US"/>
        </w:rPr>
        <w:t>ReutovaVV</w:t>
      </w:r>
      <w:proofErr w:type="spellEnd"/>
      <w:r w:rsidRPr="00D60445">
        <w:rPr>
          <w:rFonts w:ascii="Times New Roman" w:hAnsi="Times New Roman" w:cs="Times New Roman"/>
          <w:sz w:val="18"/>
          <w:szCs w:val="18"/>
        </w:rPr>
        <w:t>@</w:t>
      </w:r>
      <w:proofErr w:type="spellStart"/>
      <w:r w:rsidRPr="00D60445">
        <w:rPr>
          <w:rFonts w:ascii="Times New Roman" w:hAnsi="Times New Roman" w:cs="Times New Roman"/>
          <w:sz w:val="18"/>
          <w:szCs w:val="18"/>
          <w:lang w:val="en-US"/>
        </w:rPr>
        <w:t>kamgov</w:t>
      </w:r>
      <w:proofErr w:type="spellEnd"/>
      <w:r w:rsidRPr="00D60445">
        <w:rPr>
          <w:rFonts w:ascii="Times New Roman" w:hAnsi="Times New Roman" w:cs="Times New Roman"/>
          <w:sz w:val="18"/>
          <w:szCs w:val="18"/>
        </w:rPr>
        <w:t>.</w:t>
      </w:r>
      <w:proofErr w:type="spellStart"/>
      <w:r w:rsidRPr="00D60445">
        <w:rPr>
          <w:rFonts w:ascii="Times New Roman" w:hAnsi="Times New Roman" w:cs="Times New Roman"/>
          <w:sz w:val="18"/>
          <w:szCs w:val="18"/>
          <w:lang w:val="en-US"/>
        </w:rPr>
        <w:t>ru</w:t>
      </w:r>
      <w:proofErr w:type="spellEnd"/>
    </w:p>
    <w:sectPr w:rsidR="00C32E75" w:rsidSect="00D60445">
      <w:headerReference w:type="default" r:id="rId7"/>
      <w:pgSz w:w="16840" w:h="11907" w:orient="landscape" w:code="9"/>
      <w:pgMar w:top="709" w:right="567" w:bottom="426" w:left="567"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B60" w:rsidRDefault="002B3B60" w:rsidP="00D60445">
      <w:pPr>
        <w:spacing w:after="0" w:line="240" w:lineRule="auto"/>
      </w:pPr>
      <w:r>
        <w:separator/>
      </w:r>
    </w:p>
  </w:endnote>
  <w:endnote w:type="continuationSeparator" w:id="0">
    <w:p w:rsidR="002B3B60" w:rsidRDefault="002B3B60" w:rsidP="00D6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B60" w:rsidRDefault="002B3B60" w:rsidP="00D60445">
      <w:pPr>
        <w:spacing w:after="0" w:line="240" w:lineRule="auto"/>
      </w:pPr>
      <w:r>
        <w:separator/>
      </w:r>
    </w:p>
  </w:footnote>
  <w:footnote w:type="continuationSeparator" w:id="0">
    <w:p w:rsidR="002B3B60" w:rsidRDefault="002B3B60" w:rsidP="00D60445">
      <w:pPr>
        <w:spacing w:after="0" w:line="240" w:lineRule="auto"/>
      </w:pPr>
      <w:r>
        <w:continuationSeparator/>
      </w:r>
    </w:p>
  </w:footnote>
  <w:footnote w:id="1">
    <w:p w:rsidR="00483951" w:rsidRDefault="00483951" w:rsidP="00D60445">
      <w:pPr>
        <w:pStyle w:val="a7"/>
      </w:pPr>
      <w:r>
        <w:t>*При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51" w:rsidRDefault="00483951" w:rsidP="00D6044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A48BC"/>
    <w:multiLevelType w:val="singleLevel"/>
    <w:tmpl w:val="0DF261D4"/>
    <w:lvl w:ilvl="0">
      <w:start w:val="1"/>
      <w:numFmt w:val="decimal"/>
      <w:lvlText w:val="%1)"/>
      <w:legacy w:legacy="1" w:legacySpace="0" w:legacyIndent="264"/>
      <w:lvlJc w:val="left"/>
      <w:rPr>
        <w:rFonts w:ascii="Times New Roman" w:hAnsi="Times New Roman" w:cs="Times New Roman" w:hint="default"/>
      </w:rPr>
    </w:lvl>
  </w:abstractNum>
  <w:abstractNum w:abstractNumId="1" w15:restartNumberingAfterBreak="0">
    <w:nsid w:val="33A63794"/>
    <w:multiLevelType w:val="singleLevel"/>
    <w:tmpl w:val="B268ACB0"/>
    <w:lvl w:ilvl="0">
      <w:start w:val="5"/>
      <w:numFmt w:val="decimal"/>
      <w:lvlText w:val="%1)"/>
      <w:legacy w:legacy="1" w:legacySpace="0" w:legacyIndent="269"/>
      <w:lvlJc w:val="left"/>
      <w:rPr>
        <w:rFonts w:ascii="Times New Roman" w:hAnsi="Times New Roman" w:cs="Times New Roman" w:hint="default"/>
      </w:rPr>
    </w:lvl>
  </w:abstractNum>
  <w:abstractNum w:abstractNumId="2" w15:restartNumberingAfterBreak="0">
    <w:nsid w:val="33DE0BF8"/>
    <w:multiLevelType w:val="hybridMultilevel"/>
    <w:tmpl w:val="D01C8082"/>
    <w:lvl w:ilvl="0" w:tplc="1A082C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8083B3D"/>
    <w:multiLevelType w:val="hybridMultilevel"/>
    <w:tmpl w:val="8F7AAAE8"/>
    <w:lvl w:ilvl="0" w:tplc="4E5EDCA6">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3961F5"/>
    <w:multiLevelType w:val="singleLevel"/>
    <w:tmpl w:val="5E5AF9E4"/>
    <w:lvl w:ilvl="0">
      <w:start w:val="10"/>
      <w:numFmt w:val="decimal"/>
      <w:lvlText w:val="%1."/>
      <w:legacy w:legacy="1" w:legacySpace="0" w:legacyIndent="340"/>
      <w:lvlJc w:val="left"/>
      <w:rPr>
        <w:rFonts w:ascii="Times New Roman" w:hAnsi="Times New Roman" w:cs="Times New Roman" w:hint="default"/>
      </w:rPr>
    </w:lvl>
  </w:abstractNum>
  <w:num w:numId="1">
    <w:abstractNumId w:val="4"/>
  </w:num>
  <w:num w:numId="2">
    <w:abstractNumId w:val="4"/>
    <w:lvlOverride w:ilvl="0">
      <w:lvl w:ilvl="0">
        <w:start w:val="10"/>
        <w:numFmt w:val="decimal"/>
        <w:lvlText w:val="%1."/>
        <w:legacy w:legacy="1" w:legacySpace="0" w:legacyIndent="341"/>
        <w:lvlJc w:val="left"/>
        <w:rPr>
          <w:rFonts w:ascii="Times New Roman" w:hAnsi="Times New Roman" w:cs="Times New Roman" w:hint="default"/>
        </w:rPr>
      </w:lvl>
    </w:lvlOverride>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ED"/>
    <w:rsid w:val="000006EE"/>
    <w:rsid w:val="0000405D"/>
    <w:rsid w:val="00017685"/>
    <w:rsid w:val="00021484"/>
    <w:rsid w:val="00021955"/>
    <w:rsid w:val="00026BC1"/>
    <w:rsid w:val="00026E28"/>
    <w:rsid w:val="000273FD"/>
    <w:rsid w:val="000319C9"/>
    <w:rsid w:val="00032FDA"/>
    <w:rsid w:val="000336B5"/>
    <w:rsid w:val="000375AE"/>
    <w:rsid w:val="00042B32"/>
    <w:rsid w:val="0004355B"/>
    <w:rsid w:val="000445BD"/>
    <w:rsid w:val="0004674E"/>
    <w:rsid w:val="0006200F"/>
    <w:rsid w:val="00062932"/>
    <w:rsid w:val="00063692"/>
    <w:rsid w:val="00064748"/>
    <w:rsid w:val="00067CC8"/>
    <w:rsid w:val="000749F6"/>
    <w:rsid w:val="00074A4C"/>
    <w:rsid w:val="00075F5B"/>
    <w:rsid w:val="00076FEC"/>
    <w:rsid w:val="00092D9A"/>
    <w:rsid w:val="00097B0F"/>
    <w:rsid w:val="000A033B"/>
    <w:rsid w:val="000A03ED"/>
    <w:rsid w:val="000A3688"/>
    <w:rsid w:val="000A5FED"/>
    <w:rsid w:val="000B230E"/>
    <w:rsid w:val="000B2C0C"/>
    <w:rsid w:val="000B40B1"/>
    <w:rsid w:val="000C2944"/>
    <w:rsid w:val="000C3206"/>
    <w:rsid w:val="000C5DDB"/>
    <w:rsid w:val="000D612A"/>
    <w:rsid w:val="000D799E"/>
    <w:rsid w:val="000E0483"/>
    <w:rsid w:val="000E1F54"/>
    <w:rsid w:val="000E3005"/>
    <w:rsid w:val="000F117B"/>
    <w:rsid w:val="000F190D"/>
    <w:rsid w:val="00100F4C"/>
    <w:rsid w:val="00102C7B"/>
    <w:rsid w:val="00106628"/>
    <w:rsid w:val="00106761"/>
    <w:rsid w:val="001106E0"/>
    <w:rsid w:val="001114D5"/>
    <w:rsid w:val="00115B5C"/>
    <w:rsid w:val="00117BF6"/>
    <w:rsid w:val="00123A2C"/>
    <w:rsid w:val="0012566F"/>
    <w:rsid w:val="0013205E"/>
    <w:rsid w:val="00135F15"/>
    <w:rsid w:val="0013705A"/>
    <w:rsid w:val="00137D22"/>
    <w:rsid w:val="00137FF3"/>
    <w:rsid w:val="00144005"/>
    <w:rsid w:val="0014493E"/>
    <w:rsid w:val="00146DE7"/>
    <w:rsid w:val="0015008D"/>
    <w:rsid w:val="00151DE7"/>
    <w:rsid w:val="0015548C"/>
    <w:rsid w:val="001573C3"/>
    <w:rsid w:val="00162ED4"/>
    <w:rsid w:val="00181469"/>
    <w:rsid w:val="001851A8"/>
    <w:rsid w:val="001961DA"/>
    <w:rsid w:val="001A2DA8"/>
    <w:rsid w:val="001A32E3"/>
    <w:rsid w:val="001A342C"/>
    <w:rsid w:val="001A617C"/>
    <w:rsid w:val="001A61B5"/>
    <w:rsid w:val="001B0231"/>
    <w:rsid w:val="001B1BCC"/>
    <w:rsid w:val="001B2E05"/>
    <w:rsid w:val="001B3255"/>
    <w:rsid w:val="001B5109"/>
    <w:rsid w:val="001B5813"/>
    <w:rsid w:val="001B59AF"/>
    <w:rsid w:val="001B5FE5"/>
    <w:rsid w:val="001C15AB"/>
    <w:rsid w:val="001C40E8"/>
    <w:rsid w:val="001C4AA0"/>
    <w:rsid w:val="001C5038"/>
    <w:rsid w:val="001D199A"/>
    <w:rsid w:val="001D2E8E"/>
    <w:rsid w:val="001D4955"/>
    <w:rsid w:val="001D6B3D"/>
    <w:rsid w:val="001E1C97"/>
    <w:rsid w:val="001E3853"/>
    <w:rsid w:val="001E5112"/>
    <w:rsid w:val="001F224D"/>
    <w:rsid w:val="001F7E16"/>
    <w:rsid w:val="001F7FAE"/>
    <w:rsid w:val="00201093"/>
    <w:rsid w:val="00203127"/>
    <w:rsid w:val="002051FC"/>
    <w:rsid w:val="00207771"/>
    <w:rsid w:val="00212B9F"/>
    <w:rsid w:val="002139DE"/>
    <w:rsid w:val="002220FF"/>
    <w:rsid w:val="0022362B"/>
    <w:rsid w:val="00225C0F"/>
    <w:rsid w:val="00234190"/>
    <w:rsid w:val="002346C6"/>
    <w:rsid w:val="00237762"/>
    <w:rsid w:val="00246067"/>
    <w:rsid w:val="0024793E"/>
    <w:rsid w:val="00255410"/>
    <w:rsid w:val="002557A8"/>
    <w:rsid w:val="00257154"/>
    <w:rsid w:val="00257A2F"/>
    <w:rsid w:val="00260234"/>
    <w:rsid w:val="00262DFD"/>
    <w:rsid w:val="00266385"/>
    <w:rsid w:val="0026789C"/>
    <w:rsid w:val="002713DA"/>
    <w:rsid w:val="00273600"/>
    <w:rsid w:val="00275796"/>
    <w:rsid w:val="00277636"/>
    <w:rsid w:val="00280115"/>
    <w:rsid w:val="0028032E"/>
    <w:rsid w:val="00284A4B"/>
    <w:rsid w:val="002862F6"/>
    <w:rsid w:val="002864BB"/>
    <w:rsid w:val="00286AA7"/>
    <w:rsid w:val="002A1D6C"/>
    <w:rsid w:val="002A3E0D"/>
    <w:rsid w:val="002A5BDB"/>
    <w:rsid w:val="002A7DBE"/>
    <w:rsid w:val="002B096D"/>
    <w:rsid w:val="002B3B60"/>
    <w:rsid w:val="002B4793"/>
    <w:rsid w:val="002B49A7"/>
    <w:rsid w:val="002B4C9F"/>
    <w:rsid w:val="002B65D9"/>
    <w:rsid w:val="002B759C"/>
    <w:rsid w:val="002C440F"/>
    <w:rsid w:val="002C794F"/>
    <w:rsid w:val="002D0532"/>
    <w:rsid w:val="002D6DE3"/>
    <w:rsid w:val="002E12F6"/>
    <w:rsid w:val="002E31BD"/>
    <w:rsid w:val="002E3A48"/>
    <w:rsid w:val="002E510E"/>
    <w:rsid w:val="002F0F3E"/>
    <w:rsid w:val="002F1624"/>
    <w:rsid w:val="002F27E2"/>
    <w:rsid w:val="002F2923"/>
    <w:rsid w:val="002F3E33"/>
    <w:rsid w:val="002F4E27"/>
    <w:rsid w:val="002F7067"/>
    <w:rsid w:val="00300F77"/>
    <w:rsid w:val="00307DB8"/>
    <w:rsid w:val="0031078A"/>
    <w:rsid w:val="00310C8C"/>
    <w:rsid w:val="003117E5"/>
    <w:rsid w:val="00313372"/>
    <w:rsid w:val="003170FA"/>
    <w:rsid w:val="00320428"/>
    <w:rsid w:val="003213A3"/>
    <w:rsid w:val="00321CDB"/>
    <w:rsid w:val="00322CEC"/>
    <w:rsid w:val="00323D81"/>
    <w:rsid w:val="003244B1"/>
    <w:rsid w:val="00330C53"/>
    <w:rsid w:val="003343F4"/>
    <w:rsid w:val="00345C51"/>
    <w:rsid w:val="00345E71"/>
    <w:rsid w:val="00350EC6"/>
    <w:rsid w:val="00351D0C"/>
    <w:rsid w:val="00354533"/>
    <w:rsid w:val="00354C94"/>
    <w:rsid w:val="00355793"/>
    <w:rsid w:val="00366F1D"/>
    <w:rsid w:val="00372419"/>
    <w:rsid w:val="00375AEE"/>
    <w:rsid w:val="0037655F"/>
    <w:rsid w:val="00377474"/>
    <w:rsid w:val="00380199"/>
    <w:rsid w:val="003801B0"/>
    <w:rsid w:val="00383F3B"/>
    <w:rsid w:val="003878D1"/>
    <w:rsid w:val="0039244D"/>
    <w:rsid w:val="00397B25"/>
    <w:rsid w:val="003A1016"/>
    <w:rsid w:val="003A3C1B"/>
    <w:rsid w:val="003A4FAC"/>
    <w:rsid w:val="003A6423"/>
    <w:rsid w:val="003A783C"/>
    <w:rsid w:val="003B037F"/>
    <w:rsid w:val="003B1AA3"/>
    <w:rsid w:val="003B5DF6"/>
    <w:rsid w:val="003C1929"/>
    <w:rsid w:val="003C2954"/>
    <w:rsid w:val="003C3F35"/>
    <w:rsid w:val="003C516B"/>
    <w:rsid w:val="003D26D3"/>
    <w:rsid w:val="003E26A0"/>
    <w:rsid w:val="003E7181"/>
    <w:rsid w:val="003F0A2A"/>
    <w:rsid w:val="003F3D12"/>
    <w:rsid w:val="003F6C5C"/>
    <w:rsid w:val="003F6D26"/>
    <w:rsid w:val="00403303"/>
    <w:rsid w:val="00405198"/>
    <w:rsid w:val="00405615"/>
    <w:rsid w:val="00406822"/>
    <w:rsid w:val="0041059F"/>
    <w:rsid w:val="004112E6"/>
    <w:rsid w:val="004116E8"/>
    <w:rsid w:val="00415B60"/>
    <w:rsid w:val="0041740D"/>
    <w:rsid w:val="00417540"/>
    <w:rsid w:val="00420BC7"/>
    <w:rsid w:val="00422340"/>
    <w:rsid w:val="00424E26"/>
    <w:rsid w:val="00426CB2"/>
    <w:rsid w:val="00427DE5"/>
    <w:rsid w:val="004302D4"/>
    <w:rsid w:val="00431823"/>
    <w:rsid w:val="00442C2C"/>
    <w:rsid w:val="0044306C"/>
    <w:rsid w:val="00444B10"/>
    <w:rsid w:val="00450A91"/>
    <w:rsid w:val="00451476"/>
    <w:rsid w:val="004535ED"/>
    <w:rsid w:val="004540AC"/>
    <w:rsid w:val="00463C04"/>
    <w:rsid w:val="00465FEF"/>
    <w:rsid w:val="0047258A"/>
    <w:rsid w:val="00474599"/>
    <w:rsid w:val="00476C1D"/>
    <w:rsid w:val="0048053C"/>
    <w:rsid w:val="00481696"/>
    <w:rsid w:val="00481F2E"/>
    <w:rsid w:val="00482332"/>
    <w:rsid w:val="00483951"/>
    <w:rsid w:val="00483CBD"/>
    <w:rsid w:val="00486376"/>
    <w:rsid w:val="00486CB9"/>
    <w:rsid w:val="00490074"/>
    <w:rsid w:val="00490655"/>
    <w:rsid w:val="00490FA1"/>
    <w:rsid w:val="00494CDB"/>
    <w:rsid w:val="004963BB"/>
    <w:rsid w:val="004A068C"/>
    <w:rsid w:val="004A0A0D"/>
    <w:rsid w:val="004A1D18"/>
    <w:rsid w:val="004A4F81"/>
    <w:rsid w:val="004A6354"/>
    <w:rsid w:val="004A6915"/>
    <w:rsid w:val="004B0CCC"/>
    <w:rsid w:val="004C2468"/>
    <w:rsid w:val="004C3B69"/>
    <w:rsid w:val="004C55B3"/>
    <w:rsid w:val="004C64DE"/>
    <w:rsid w:val="004C6CF4"/>
    <w:rsid w:val="004D0FAD"/>
    <w:rsid w:val="004D3212"/>
    <w:rsid w:val="004D458B"/>
    <w:rsid w:val="004D7A22"/>
    <w:rsid w:val="004E028B"/>
    <w:rsid w:val="004E06E7"/>
    <w:rsid w:val="004E1971"/>
    <w:rsid w:val="004E248E"/>
    <w:rsid w:val="004E5ED6"/>
    <w:rsid w:val="004F4697"/>
    <w:rsid w:val="004F47C0"/>
    <w:rsid w:val="00502172"/>
    <w:rsid w:val="005039F7"/>
    <w:rsid w:val="00505535"/>
    <w:rsid w:val="00505797"/>
    <w:rsid w:val="00505A6A"/>
    <w:rsid w:val="00505E60"/>
    <w:rsid w:val="00506F61"/>
    <w:rsid w:val="00506FCE"/>
    <w:rsid w:val="0050795A"/>
    <w:rsid w:val="005102D9"/>
    <w:rsid w:val="005129F0"/>
    <w:rsid w:val="0051532A"/>
    <w:rsid w:val="00525000"/>
    <w:rsid w:val="00526CD7"/>
    <w:rsid w:val="0053319B"/>
    <w:rsid w:val="0053371C"/>
    <w:rsid w:val="005348AD"/>
    <w:rsid w:val="00536362"/>
    <w:rsid w:val="00540F7B"/>
    <w:rsid w:val="00543779"/>
    <w:rsid w:val="00543893"/>
    <w:rsid w:val="00544E58"/>
    <w:rsid w:val="00546F53"/>
    <w:rsid w:val="0054749F"/>
    <w:rsid w:val="0055139C"/>
    <w:rsid w:val="0055192A"/>
    <w:rsid w:val="005536A0"/>
    <w:rsid w:val="00553D0F"/>
    <w:rsid w:val="0055724A"/>
    <w:rsid w:val="00562C77"/>
    <w:rsid w:val="00564AFA"/>
    <w:rsid w:val="005674BC"/>
    <w:rsid w:val="00574311"/>
    <w:rsid w:val="00576E39"/>
    <w:rsid w:val="0058096F"/>
    <w:rsid w:val="00580CE3"/>
    <w:rsid w:val="005819B1"/>
    <w:rsid w:val="005823E1"/>
    <w:rsid w:val="00582DF8"/>
    <w:rsid w:val="0058546C"/>
    <w:rsid w:val="005A7B9F"/>
    <w:rsid w:val="005B0D57"/>
    <w:rsid w:val="005B2E01"/>
    <w:rsid w:val="005B51BC"/>
    <w:rsid w:val="005B67EA"/>
    <w:rsid w:val="005C30E6"/>
    <w:rsid w:val="005C3A3A"/>
    <w:rsid w:val="005C3C94"/>
    <w:rsid w:val="005C43AF"/>
    <w:rsid w:val="005C4B9C"/>
    <w:rsid w:val="005C6264"/>
    <w:rsid w:val="005D1ADA"/>
    <w:rsid w:val="005D4FD7"/>
    <w:rsid w:val="005E1ED2"/>
    <w:rsid w:val="005F03D9"/>
    <w:rsid w:val="005F0BA2"/>
    <w:rsid w:val="005F5750"/>
    <w:rsid w:val="005F5D0B"/>
    <w:rsid w:val="0060324D"/>
    <w:rsid w:val="00603955"/>
    <w:rsid w:val="006041E6"/>
    <w:rsid w:val="006045CF"/>
    <w:rsid w:val="006056DC"/>
    <w:rsid w:val="00606D51"/>
    <w:rsid w:val="00610777"/>
    <w:rsid w:val="00611758"/>
    <w:rsid w:val="0061248E"/>
    <w:rsid w:val="00613F5A"/>
    <w:rsid w:val="006162C9"/>
    <w:rsid w:val="00616F7D"/>
    <w:rsid w:val="00626137"/>
    <w:rsid w:val="00632C51"/>
    <w:rsid w:val="006374B3"/>
    <w:rsid w:val="006413DD"/>
    <w:rsid w:val="0064246D"/>
    <w:rsid w:val="00643FDA"/>
    <w:rsid w:val="00645A38"/>
    <w:rsid w:val="0064604E"/>
    <w:rsid w:val="00647728"/>
    <w:rsid w:val="00650073"/>
    <w:rsid w:val="00650EE2"/>
    <w:rsid w:val="00654BE7"/>
    <w:rsid w:val="006601DD"/>
    <w:rsid w:val="00661B27"/>
    <w:rsid w:val="00661BDD"/>
    <w:rsid w:val="00662E1F"/>
    <w:rsid w:val="0066406B"/>
    <w:rsid w:val="00666FA9"/>
    <w:rsid w:val="006702A3"/>
    <w:rsid w:val="00670D8C"/>
    <w:rsid w:val="00671F1D"/>
    <w:rsid w:val="00691F44"/>
    <w:rsid w:val="006A4508"/>
    <w:rsid w:val="006A67C6"/>
    <w:rsid w:val="006A7146"/>
    <w:rsid w:val="006B001E"/>
    <w:rsid w:val="006B3281"/>
    <w:rsid w:val="006B41C4"/>
    <w:rsid w:val="006B7575"/>
    <w:rsid w:val="006B7B6F"/>
    <w:rsid w:val="006C18AB"/>
    <w:rsid w:val="006C2DC6"/>
    <w:rsid w:val="006D0654"/>
    <w:rsid w:val="006D363A"/>
    <w:rsid w:val="006D4719"/>
    <w:rsid w:val="006D4ABE"/>
    <w:rsid w:val="006D7DE7"/>
    <w:rsid w:val="006E2670"/>
    <w:rsid w:val="006E5CED"/>
    <w:rsid w:val="006E7075"/>
    <w:rsid w:val="006F202B"/>
    <w:rsid w:val="006F20F0"/>
    <w:rsid w:val="007068CC"/>
    <w:rsid w:val="00717CE3"/>
    <w:rsid w:val="00720463"/>
    <w:rsid w:val="00720D0F"/>
    <w:rsid w:val="00721771"/>
    <w:rsid w:val="00722178"/>
    <w:rsid w:val="00722C14"/>
    <w:rsid w:val="00722DD7"/>
    <w:rsid w:val="0072301A"/>
    <w:rsid w:val="007331F8"/>
    <w:rsid w:val="0073441E"/>
    <w:rsid w:val="00735AFE"/>
    <w:rsid w:val="0074308F"/>
    <w:rsid w:val="0074587B"/>
    <w:rsid w:val="007473AC"/>
    <w:rsid w:val="007521DE"/>
    <w:rsid w:val="00752329"/>
    <w:rsid w:val="0075279D"/>
    <w:rsid w:val="00755010"/>
    <w:rsid w:val="007558F1"/>
    <w:rsid w:val="00757377"/>
    <w:rsid w:val="007603F7"/>
    <w:rsid w:val="00762A12"/>
    <w:rsid w:val="007659C8"/>
    <w:rsid w:val="00767D23"/>
    <w:rsid w:val="007712C2"/>
    <w:rsid w:val="00771A02"/>
    <w:rsid w:val="007773E6"/>
    <w:rsid w:val="007834F9"/>
    <w:rsid w:val="00785BD4"/>
    <w:rsid w:val="00790730"/>
    <w:rsid w:val="00795C63"/>
    <w:rsid w:val="007978C4"/>
    <w:rsid w:val="00797DD3"/>
    <w:rsid w:val="007A20EF"/>
    <w:rsid w:val="007A543A"/>
    <w:rsid w:val="007A737E"/>
    <w:rsid w:val="007B2E1C"/>
    <w:rsid w:val="007B5E01"/>
    <w:rsid w:val="007B6FB9"/>
    <w:rsid w:val="007C0496"/>
    <w:rsid w:val="007C13C2"/>
    <w:rsid w:val="007C2018"/>
    <w:rsid w:val="007C297B"/>
    <w:rsid w:val="007C321C"/>
    <w:rsid w:val="007C61C5"/>
    <w:rsid w:val="007C6B38"/>
    <w:rsid w:val="007D313E"/>
    <w:rsid w:val="007D65CC"/>
    <w:rsid w:val="007E2D6B"/>
    <w:rsid w:val="007E5F08"/>
    <w:rsid w:val="007F08AA"/>
    <w:rsid w:val="007F5E38"/>
    <w:rsid w:val="007F6ECB"/>
    <w:rsid w:val="00801150"/>
    <w:rsid w:val="008012F7"/>
    <w:rsid w:val="00801BE8"/>
    <w:rsid w:val="00801E6D"/>
    <w:rsid w:val="00805199"/>
    <w:rsid w:val="00810D7A"/>
    <w:rsid w:val="008146A4"/>
    <w:rsid w:val="00823636"/>
    <w:rsid w:val="00824610"/>
    <w:rsid w:val="0082574A"/>
    <w:rsid w:val="00825C8D"/>
    <w:rsid w:val="00835014"/>
    <w:rsid w:val="00842160"/>
    <w:rsid w:val="008425ED"/>
    <w:rsid w:val="00843D26"/>
    <w:rsid w:val="008440F6"/>
    <w:rsid w:val="00847573"/>
    <w:rsid w:val="0085077D"/>
    <w:rsid w:val="0085341F"/>
    <w:rsid w:val="0085665A"/>
    <w:rsid w:val="00857565"/>
    <w:rsid w:val="0086007A"/>
    <w:rsid w:val="0086425E"/>
    <w:rsid w:val="008665F7"/>
    <w:rsid w:val="00866FCB"/>
    <w:rsid w:val="00867581"/>
    <w:rsid w:val="00870D60"/>
    <w:rsid w:val="00870D7F"/>
    <w:rsid w:val="0087405E"/>
    <w:rsid w:val="00874DBD"/>
    <w:rsid w:val="0087538F"/>
    <w:rsid w:val="00877A42"/>
    <w:rsid w:val="00877F0A"/>
    <w:rsid w:val="00880770"/>
    <w:rsid w:val="00880836"/>
    <w:rsid w:val="00880F55"/>
    <w:rsid w:val="0088171F"/>
    <w:rsid w:val="00881DBC"/>
    <w:rsid w:val="00884B91"/>
    <w:rsid w:val="00884CA2"/>
    <w:rsid w:val="00887CBE"/>
    <w:rsid w:val="008914E9"/>
    <w:rsid w:val="0089582A"/>
    <w:rsid w:val="00896CD2"/>
    <w:rsid w:val="008970BF"/>
    <w:rsid w:val="008A0D65"/>
    <w:rsid w:val="008B316B"/>
    <w:rsid w:val="008B559E"/>
    <w:rsid w:val="008B7140"/>
    <w:rsid w:val="008C0E39"/>
    <w:rsid w:val="008C17CB"/>
    <w:rsid w:val="008C1B04"/>
    <w:rsid w:val="008C24E4"/>
    <w:rsid w:val="008C542E"/>
    <w:rsid w:val="008D6F11"/>
    <w:rsid w:val="008F11EC"/>
    <w:rsid w:val="008F7E02"/>
    <w:rsid w:val="009033BD"/>
    <w:rsid w:val="00904153"/>
    <w:rsid w:val="0091225E"/>
    <w:rsid w:val="0092410E"/>
    <w:rsid w:val="00925FF8"/>
    <w:rsid w:val="00926285"/>
    <w:rsid w:val="00931456"/>
    <w:rsid w:val="00936794"/>
    <w:rsid w:val="00941734"/>
    <w:rsid w:val="00942E1B"/>
    <w:rsid w:val="00944C48"/>
    <w:rsid w:val="009465F3"/>
    <w:rsid w:val="009469FC"/>
    <w:rsid w:val="0095067E"/>
    <w:rsid w:val="00950C40"/>
    <w:rsid w:val="00952173"/>
    <w:rsid w:val="00956C7B"/>
    <w:rsid w:val="00960B03"/>
    <w:rsid w:val="00963825"/>
    <w:rsid w:val="009648B1"/>
    <w:rsid w:val="00965EBD"/>
    <w:rsid w:val="009663F9"/>
    <w:rsid w:val="00972A0E"/>
    <w:rsid w:val="00975385"/>
    <w:rsid w:val="00975588"/>
    <w:rsid w:val="00975BBE"/>
    <w:rsid w:val="00980477"/>
    <w:rsid w:val="00983BA3"/>
    <w:rsid w:val="00985825"/>
    <w:rsid w:val="00985AA1"/>
    <w:rsid w:val="0098692F"/>
    <w:rsid w:val="00986E49"/>
    <w:rsid w:val="00987028"/>
    <w:rsid w:val="0099199D"/>
    <w:rsid w:val="009A1EBE"/>
    <w:rsid w:val="009B5395"/>
    <w:rsid w:val="009B56A7"/>
    <w:rsid w:val="009C0D99"/>
    <w:rsid w:val="009C546E"/>
    <w:rsid w:val="009D0E9C"/>
    <w:rsid w:val="009D144B"/>
    <w:rsid w:val="009D1F18"/>
    <w:rsid w:val="009D32D7"/>
    <w:rsid w:val="009D4F4E"/>
    <w:rsid w:val="009D5A14"/>
    <w:rsid w:val="009D7217"/>
    <w:rsid w:val="009E07AB"/>
    <w:rsid w:val="009E1DCB"/>
    <w:rsid w:val="009E524A"/>
    <w:rsid w:val="009E73B4"/>
    <w:rsid w:val="009E7E41"/>
    <w:rsid w:val="009F0A82"/>
    <w:rsid w:val="00A0558D"/>
    <w:rsid w:val="00A06130"/>
    <w:rsid w:val="00A0765C"/>
    <w:rsid w:val="00A10D5F"/>
    <w:rsid w:val="00A16545"/>
    <w:rsid w:val="00A16E80"/>
    <w:rsid w:val="00A17AAD"/>
    <w:rsid w:val="00A21CDF"/>
    <w:rsid w:val="00A23BFD"/>
    <w:rsid w:val="00A24ACD"/>
    <w:rsid w:val="00A251DE"/>
    <w:rsid w:val="00A27F70"/>
    <w:rsid w:val="00A3423E"/>
    <w:rsid w:val="00A36236"/>
    <w:rsid w:val="00A41618"/>
    <w:rsid w:val="00A41C0F"/>
    <w:rsid w:val="00A42B10"/>
    <w:rsid w:val="00A44989"/>
    <w:rsid w:val="00A527F3"/>
    <w:rsid w:val="00A65322"/>
    <w:rsid w:val="00A662E9"/>
    <w:rsid w:val="00A73DFA"/>
    <w:rsid w:val="00A771F1"/>
    <w:rsid w:val="00A8020D"/>
    <w:rsid w:val="00A821B8"/>
    <w:rsid w:val="00A8661F"/>
    <w:rsid w:val="00A92AD1"/>
    <w:rsid w:val="00A93F50"/>
    <w:rsid w:val="00A940EC"/>
    <w:rsid w:val="00AA0AAA"/>
    <w:rsid w:val="00AA4635"/>
    <w:rsid w:val="00AA6C62"/>
    <w:rsid w:val="00AB571E"/>
    <w:rsid w:val="00AB621A"/>
    <w:rsid w:val="00AB684E"/>
    <w:rsid w:val="00AB7C3B"/>
    <w:rsid w:val="00AC1986"/>
    <w:rsid w:val="00AC223B"/>
    <w:rsid w:val="00AC23DF"/>
    <w:rsid w:val="00AC2A2D"/>
    <w:rsid w:val="00AC4D6D"/>
    <w:rsid w:val="00AC6B37"/>
    <w:rsid w:val="00AC7F25"/>
    <w:rsid w:val="00AD0179"/>
    <w:rsid w:val="00AD0232"/>
    <w:rsid w:val="00AD41D3"/>
    <w:rsid w:val="00AD4E5E"/>
    <w:rsid w:val="00AD7229"/>
    <w:rsid w:val="00AD7534"/>
    <w:rsid w:val="00AE2560"/>
    <w:rsid w:val="00AE3EB7"/>
    <w:rsid w:val="00AE5F4A"/>
    <w:rsid w:val="00AF2758"/>
    <w:rsid w:val="00AF575C"/>
    <w:rsid w:val="00AF6517"/>
    <w:rsid w:val="00B00167"/>
    <w:rsid w:val="00B003EC"/>
    <w:rsid w:val="00B015AB"/>
    <w:rsid w:val="00B016A1"/>
    <w:rsid w:val="00B0623B"/>
    <w:rsid w:val="00B15ED8"/>
    <w:rsid w:val="00B17407"/>
    <w:rsid w:val="00B30902"/>
    <w:rsid w:val="00B363CB"/>
    <w:rsid w:val="00B369CD"/>
    <w:rsid w:val="00B37CEC"/>
    <w:rsid w:val="00B410D4"/>
    <w:rsid w:val="00B42D86"/>
    <w:rsid w:val="00B4370E"/>
    <w:rsid w:val="00B46A3C"/>
    <w:rsid w:val="00B476A7"/>
    <w:rsid w:val="00B5324C"/>
    <w:rsid w:val="00B533B7"/>
    <w:rsid w:val="00B60756"/>
    <w:rsid w:val="00B6101F"/>
    <w:rsid w:val="00B61F6E"/>
    <w:rsid w:val="00B6599B"/>
    <w:rsid w:val="00B70060"/>
    <w:rsid w:val="00B709EF"/>
    <w:rsid w:val="00B72886"/>
    <w:rsid w:val="00B72CF0"/>
    <w:rsid w:val="00B76270"/>
    <w:rsid w:val="00B762D5"/>
    <w:rsid w:val="00B776FA"/>
    <w:rsid w:val="00B80A70"/>
    <w:rsid w:val="00B81F31"/>
    <w:rsid w:val="00B855AC"/>
    <w:rsid w:val="00B93952"/>
    <w:rsid w:val="00B9469D"/>
    <w:rsid w:val="00B94A4E"/>
    <w:rsid w:val="00BA0CBB"/>
    <w:rsid w:val="00BA3A83"/>
    <w:rsid w:val="00BB0B45"/>
    <w:rsid w:val="00BB7076"/>
    <w:rsid w:val="00BC1C04"/>
    <w:rsid w:val="00BC264F"/>
    <w:rsid w:val="00BC7307"/>
    <w:rsid w:val="00BC7AD7"/>
    <w:rsid w:val="00BE021C"/>
    <w:rsid w:val="00BE5230"/>
    <w:rsid w:val="00BE7AB4"/>
    <w:rsid w:val="00BF23BE"/>
    <w:rsid w:val="00BF25B7"/>
    <w:rsid w:val="00BF4AC0"/>
    <w:rsid w:val="00C027E5"/>
    <w:rsid w:val="00C040C4"/>
    <w:rsid w:val="00C06A17"/>
    <w:rsid w:val="00C10575"/>
    <w:rsid w:val="00C11140"/>
    <w:rsid w:val="00C13140"/>
    <w:rsid w:val="00C14064"/>
    <w:rsid w:val="00C1414A"/>
    <w:rsid w:val="00C14577"/>
    <w:rsid w:val="00C158F3"/>
    <w:rsid w:val="00C16748"/>
    <w:rsid w:val="00C20F65"/>
    <w:rsid w:val="00C23675"/>
    <w:rsid w:val="00C24E2E"/>
    <w:rsid w:val="00C27015"/>
    <w:rsid w:val="00C32980"/>
    <w:rsid w:val="00C32E75"/>
    <w:rsid w:val="00C3475E"/>
    <w:rsid w:val="00C353F1"/>
    <w:rsid w:val="00C41386"/>
    <w:rsid w:val="00C43209"/>
    <w:rsid w:val="00C510F8"/>
    <w:rsid w:val="00C54A71"/>
    <w:rsid w:val="00C6030E"/>
    <w:rsid w:val="00C660D2"/>
    <w:rsid w:val="00C73EFE"/>
    <w:rsid w:val="00C744E8"/>
    <w:rsid w:val="00C82BBE"/>
    <w:rsid w:val="00C863F2"/>
    <w:rsid w:val="00C91806"/>
    <w:rsid w:val="00C93F7A"/>
    <w:rsid w:val="00C94E1B"/>
    <w:rsid w:val="00CA1C04"/>
    <w:rsid w:val="00CC1466"/>
    <w:rsid w:val="00CC3BC6"/>
    <w:rsid w:val="00CC4F4F"/>
    <w:rsid w:val="00CC516D"/>
    <w:rsid w:val="00CC52C8"/>
    <w:rsid w:val="00CC726E"/>
    <w:rsid w:val="00CE042B"/>
    <w:rsid w:val="00CE0973"/>
    <w:rsid w:val="00CE0D19"/>
    <w:rsid w:val="00CE1AFB"/>
    <w:rsid w:val="00CE313B"/>
    <w:rsid w:val="00CE478D"/>
    <w:rsid w:val="00CE7E0E"/>
    <w:rsid w:val="00CF3050"/>
    <w:rsid w:val="00CF323F"/>
    <w:rsid w:val="00CF4143"/>
    <w:rsid w:val="00CF4269"/>
    <w:rsid w:val="00CF5007"/>
    <w:rsid w:val="00CF6A0C"/>
    <w:rsid w:val="00CF6F49"/>
    <w:rsid w:val="00D014C8"/>
    <w:rsid w:val="00D0322E"/>
    <w:rsid w:val="00D048EF"/>
    <w:rsid w:val="00D04C9A"/>
    <w:rsid w:val="00D0753F"/>
    <w:rsid w:val="00D122F1"/>
    <w:rsid w:val="00D14008"/>
    <w:rsid w:val="00D15029"/>
    <w:rsid w:val="00D1638C"/>
    <w:rsid w:val="00D16C3D"/>
    <w:rsid w:val="00D16CEF"/>
    <w:rsid w:val="00D230DF"/>
    <w:rsid w:val="00D23B3E"/>
    <w:rsid w:val="00D2437F"/>
    <w:rsid w:val="00D25D34"/>
    <w:rsid w:val="00D30594"/>
    <w:rsid w:val="00D31F12"/>
    <w:rsid w:val="00D36767"/>
    <w:rsid w:val="00D37D4E"/>
    <w:rsid w:val="00D40856"/>
    <w:rsid w:val="00D42B8E"/>
    <w:rsid w:val="00D55E86"/>
    <w:rsid w:val="00D60445"/>
    <w:rsid w:val="00D703DA"/>
    <w:rsid w:val="00D73CA9"/>
    <w:rsid w:val="00D77C20"/>
    <w:rsid w:val="00D77E25"/>
    <w:rsid w:val="00D81344"/>
    <w:rsid w:val="00D84C3F"/>
    <w:rsid w:val="00D85886"/>
    <w:rsid w:val="00D85AB4"/>
    <w:rsid w:val="00D943B3"/>
    <w:rsid w:val="00D95298"/>
    <w:rsid w:val="00D967D5"/>
    <w:rsid w:val="00DA1BE3"/>
    <w:rsid w:val="00DA488E"/>
    <w:rsid w:val="00DA6F89"/>
    <w:rsid w:val="00DB1827"/>
    <w:rsid w:val="00DB5E43"/>
    <w:rsid w:val="00DC0C31"/>
    <w:rsid w:val="00DC52D4"/>
    <w:rsid w:val="00DC62A6"/>
    <w:rsid w:val="00DC639E"/>
    <w:rsid w:val="00DD05E4"/>
    <w:rsid w:val="00DD1153"/>
    <w:rsid w:val="00DD11C3"/>
    <w:rsid w:val="00DD199C"/>
    <w:rsid w:val="00DD249F"/>
    <w:rsid w:val="00DD35F2"/>
    <w:rsid w:val="00DD5A45"/>
    <w:rsid w:val="00DD5E46"/>
    <w:rsid w:val="00DD6965"/>
    <w:rsid w:val="00DE0256"/>
    <w:rsid w:val="00DE0AF2"/>
    <w:rsid w:val="00DE149D"/>
    <w:rsid w:val="00DE5171"/>
    <w:rsid w:val="00DE5BCC"/>
    <w:rsid w:val="00DE71E7"/>
    <w:rsid w:val="00DF3CA4"/>
    <w:rsid w:val="00DF505D"/>
    <w:rsid w:val="00DF5DCC"/>
    <w:rsid w:val="00DF746B"/>
    <w:rsid w:val="00E0288A"/>
    <w:rsid w:val="00E10487"/>
    <w:rsid w:val="00E11A11"/>
    <w:rsid w:val="00E15668"/>
    <w:rsid w:val="00E161D8"/>
    <w:rsid w:val="00E23F51"/>
    <w:rsid w:val="00E2645C"/>
    <w:rsid w:val="00E264DC"/>
    <w:rsid w:val="00E3565A"/>
    <w:rsid w:val="00E378F1"/>
    <w:rsid w:val="00E3799E"/>
    <w:rsid w:val="00E42266"/>
    <w:rsid w:val="00E46AED"/>
    <w:rsid w:val="00E475BC"/>
    <w:rsid w:val="00E51398"/>
    <w:rsid w:val="00E5293E"/>
    <w:rsid w:val="00E54648"/>
    <w:rsid w:val="00E64EF7"/>
    <w:rsid w:val="00E66E62"/>
    <w:rsid w:val="00E70390"/>
    <w:rsid w:val="00E70C36"/>
    <w:rsid w:val="00E765AF"/>
    <w:rsid w:val="00E76B86"/>
    <w:rsid w:val="00E76CFE"/>
    <w:rsid w:val="00E81B6E"/>
    <w:rsid w:val="00E85442"/>
    <w:rsid w:val="00E85DE5"/>
    <w:rsid w:val="00EA039B"/>
    <w:rsid w:val="00EA2BCB"/>
    <w:rsid w:val="00EA3BE3"/>
    <w:rsid w:val="00EA4DAD"/>
    <w:rsid w:val="00EB44BF"/>
    <w:rsid w:val="00EB7BBE"/>
    <w:rsid w:val="00EC5B10"/>
    <w:rsid w:val="00ED077A"/>
    <w:rsid w:val="00ED16D5"/>
    <w:rsid w:val="00ED2D88"/>
    <w:rsid w:val="00ED496A"/>
    <w:rsid w:val="00ED4E25"/>
    <w:rsid w:val="00ED7BCC"/>
    <w:rsid w:val="00EE01E0"/>
    <w:rsid w:val="00EE1230"/>
    <w:rsid w:val="00EE5EFF"/>
    <w:rsid w:val="00EE7048"/>
    <w:rsid w:val="00EF3CD0"/>
    <w:rsid w:val="00EF59FB"/>
    <w:rsid w:val="00EF5CBE"/>
    <w:rsid w:val="00F001C1"/>
    <w:rsid w:val="00F00538"/>
    <w:rsid w:val="00F0124C"/>
    <w:rsid w:val="00F02398"/>
    <w:rsid w:val="00F04FE7"/>
    <w:rsid w:val="00F050C1"/>
    <w:rsid w:val="00F054D4"/>
    <w:rsid w:val="00F07795"/>
    <w:rsid w:val="00F1360A"/>
    <w:rsid w:val="00F1425C"/>
    <w:rsid w:val="00F145C3"/>
    <w:rsid w:val="00F164BF"/>
    <w:rsid w:val="00F221B6"/>
    <w:rsid w:val="00F24455"/>
    <w:rsid w:val="00F25BF2"/>
    <w:rsid w:val="00F33461"/>
    <w:rsid w:val="00F34324"/>
    <w:rsid w:val="00F35C2A"/>
    <w:rsid w:val="00F37DC9"/>
    <w:rsid w:val="00F45F0E"/>
    <w:rsid w:val="00F45F56"/>
    <w:rsid w:val="00F4645F"/>
    <w:rsid w:val="00F5410F"/>
    <w:rsid w:val="00F565D9"/>
    <w:rsid w:val="00F577A8"/>
    <w:rsid w:val="00F70FBA"/>
    <w:rsid w:val="00F748B7"/>
    <w:rsid w:val="00F75A0A"/>
    <w:rsid w:val="00F77E8D"/>
    <w:rsid w:val="00F871B9"/>
    <w:rsid w:val="00F906AF"/>
    <w:rsid w:val="00F9076E"/>
    <w:rsid w:val="00F9210D"/>
    <w:rsid w:val="00F93EBD"/>
    <w:rsid w:val="00F95A69"/>
    <w:rsid w:val="00FA0E0B"/>
    <w:rsid w:val="00FA3A8F"/>
    <w:rsid w:val="00FB06B0"/>
    <w:rsid w:val="00FB5393"/>
    <w:rsid w:val="00FB7239"/>
    <w:rsid w:val="00FC013C"/>
    <w:rsid w:val="00FC0254"/>
    <w:rsid w:val="00FD0D22"/>
    <w:rsid w:val="00FD39DC"/>
    <w:rsid w:val="00FD46EE"/>
    <w:rsid w:val="00FD4898"/>
    <w:rsid w:val="00FD64FE"/>
    <w:rsid w:val="00FE0940"/>
    <w:rsid w:val="00FE4387"/>
    <w:rsid w:val="00FE50AA"/>
    <w:rsid w:val="00FE63CE"/>
    <w:rsid w:val="00FF5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82377-379E-4130-8C16-5860E406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60445"/>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445"/>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D60445"/>
  </w:style>
  <w:style w:type="paragraph" w:styleId="a3">
    <w:name w:val="header"/>
    <w:basedOn w:val="a"/>
    <w:link w:val="a4"/>
    <w:uiPriority w:val="99"/>
    <w:rsid w:val="00D60445"/>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D60445"/>
    <w:rPr>
      <w:rFonts w:ascii="Times New Roman" w:eastAsiaTheme="minorEastAsia" w:hAnsi="Times New Roman" w:cs="Times New Roman"/>
      <w:sz w:val="20"/>
      <w:szCs w:val="20"/>
      <w:lang w:eastAsia="ru-RU"/>
    </w:rPr>
  </w:style>
  <w:style w:type="paragraph" w:styleId="a5">
    <w:name w:val="footer"/>
    <w:basedOn w:val="a"/>
    <w:link w:val="a6"/>
    <w:uiPriority w:val="99"/>
    <w:rsid w:val="00D60445"/>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D60445"/>
    <w:rPr>
      <w:rFonts w:ascii="Times New Roman" w:eastAsiaTheme="minorEastAsia" w:hAnsi="Times New Roman" w:cs="Times New Roman"/>
      <w:sz w:val="20"/>
      <w:szCs w:val="20"/>
      <w:lang w:eastAsia="ru-RU"/>
    </w:rPr>
  </w:style>
  <w:style w:type="paragraph" w:styleId="a7">
    <w:name w:val="footnote text"/>
    <w:basedOn w:val="a"/>
    <w:link w:val="a8"/>
    <w:uiPriority w:val="99"/>
    <w:rsid w:val="00D60445"/>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D60445"/>
    <w:rPr>
      <w:rFonts w:ascii="Times New Roman" w:eastAsiaTheme="minorEastAsia" w:hAnsi="Times New Roman" w:cs="Times New Roman"/>
      <w:sz w:val="20"/>
      <w:szCs w:val="20"/>
      <w:lang w:eastAsia="ru-RU"/>
    </w:rPr>
  </w:style>
  <w:style w:type="character" w:styleId="a9">
    <w:name w:val="footnote reference"/>
    <w:basedOn w:val="a0"/>
    <w:uiPriority w:val="99"/>
    <w:rsid w:val="00D60445"/>
    <w:rPr>
      <w:rFonts w:cs="Times New Roman"/>
      <w:vertAlign w:val="superscript"/>
    </w:rPr>
  </w:style>
  <w:style w:type="paragraph" w:styleId="aa">
    <w:name w:val="Balloon Text"/>
    <w:basedOn w:val="a"/>
    <w:link w:val="ab"/>
    <w:uiPriority w:val="99"/>
    <w:semiHidden/>
    <w:unhideWhenUsed/>
    <w:rsid w:val="00D60445"/>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D60445"/>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D60445"/>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D60445"/>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D60445"/>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D60445"/>
    <w:rPr>
      <w:rFonts w:ascii="Times New Roman" w:eastAsiaTheme="minorEastAsia" w:hAnsi="Times New Roman" w:cs="Times New Roman"/>
      <w:sz w:val="20"/>
      <w:szCs w:val="20"/>
      <w:lang w:eastAsia="ru-RU"/>
    </w:rPr>
  </w:style>
  <w:style w:type="character" w:styleId="ae">
    <w:name w:val="Strong"/>
    <w:basedOn w:val="a0"/>
    <w:uiPriority w:val="22"/>
    <w:qFormat/>
    <w:rsid w:val="00D60445"/>
    <w:rPr>
      <w:rFonts w:cs="Times New Roman"/>
      <w:b/>
    </w:rPr>
  </w:style>
  <w:style w:type="paragraph" w:customStyle="1" w:styleId="ConsPlusNonformat">
    <w:name w:val="ConsPlusNonformat"/>
    <w:uiPriority w:val="99"/>
    <w:rsid w:val="00D60445"/>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13</Pages>
  <Words>4902</Words>
  <Characters>27943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Пичушкин Макар Иванович</dc:creator>
  <cp:keywords/>
  <dc:description/>
  <cp:lastModifiedBy>Реутова Валентина Васильевна</cp:lastModifiedBy>
  <cp:revision>38</cp:revision>
  <cp:lastPrinted>2016-12-14T21:12:00Z</cp:lastPrinted>
  <dcterms:created xsi:type="dcterms:W3CDTF">2016-12-13T01:06:00Z</dcterms:created>
  <dcterms:modified xsi:type="dcterms:W3CDTF">2016-12-14T21:24:00Z</dcterms:modified>
</cp:coreProperties>
</file>