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1E" w:rsidRPr="00E01C1E" w:rsidRDefault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C1E" w:rsidRPr="00E01C1E" w:rsidRDefault="00E01C1E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C1E">
        <w:rPr>
          <w:rFonts w:ascii="Times New Roman" w:hAnsi="Times New Roman" w:cs="Times New Roman"/>
          <w:b/>
          <w:sz w:val="28"/>
          <w:szCs w:val="28"/>
        </w:rPr>
        <w:t>Федеральный закон от 28.12.2013 N 426-ФЗ (ред. от 23.06.2014)</w:t>
      </w:r>
    </w:p>
    <w:p w:rsidR="00E01C1E" w:rsidRPr="00E01C1E" w:rsidRDefault="00E01C1E" w:rsidP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C1E">
        <w:rPr>
          <w:rFonts w:ascii="Times New Roman" w:hAnsi="Times New Roman" w:cs="Times New Roman"/>
          <w:b/>
          <w:sz w:val="28"/>
          <w:szCs w:val="28"/>
        </w:rPr>
        <w:t>"О специальной оценке условий труда"</w:t>
      </w:r>
    </w:p>
    <w:p w:rsidR="00E01C1E" w:rsidRPr="00E01C1E" w:rsidRDefault="00E01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>Статья 24. Экспертиза качества специальной оценки условий труда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E01C1E">
        <w:rPr>
          <w:rFonts w:ascii="Times New Roman" w:hAnsi="Times New Roman" w:cs="Times New Roman"/>
          <w:sz w:val="28"/>
          <w:szCs w:val="28"/>
        </w:rPr>
        <w:t xml:space="preserve"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4" w:history="1">
        <w:r w:rsidRPr="00E01C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E01C1E">
        <w:rPr>
          <w:rFonts w:ascii="Times New Roman" w:hAnsi="Times New Roman" w:cs="Times New Roman"/>
          <w:sz w:val="28"/>
          <w:szCs w:val="28"/>
        </w:rPr>
        <w:t>2. Экспертиза качества специальной оценки условий труда осуществляется: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E01C1E">
        <w:rPr>
          <w:rFonts w:ascii="Times New Roman" w:hAnsi="Times New Roman" w:cs="Times New Roman"/>
          <w:sz w:val="28"/>
          <w:szCs w:val="28"/>
        </w:rP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2" w:history="1">
        <w:r w:rsidRPr="00E01C1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3. Проведение экспертизы качества специальной оценки условий труда по основанию, указанному в </w:t>
      </w:r>
      <w:hyperlink w:anchor="Par5" w:history="1">
        <w:r w:rsidRPr="00E01C1E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платной основе за счет средств заявителя. Методические </w:t>
      </w:r>
      <w:hyperlink r:id="rId5" w:history="1">
        <w:r w:rsidRPr="00E01C1E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4. Разногласия по вопросам проведения экспертизы качества специальной оценки условий труда, несогласие заявителей, указанных в </w:t>
      </w:r>
      <w:hyperlink w:anchor="Par3" w:history="1">
        <w:r w:rsidRPr="00E01C1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настоящей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</w:t>
      </w:r>
      <w:hyperlink r:id="rId6" w:history="1">
        <w:r w:rsidRPr="00E01C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01C1E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E01C1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5. Порядок проведения экспертизы качества специальной оценки </w:t>
      </w:r>
      <w:r w:rsidRPr="00E01C1E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и порядок </w:t>
      </w:r>
      <w:hyperlink r:id="rId7" w:history="1">
        <w:r w:rsidRPr="00E01C1E">
          <w:rPr>
            <w:rFonts w:ascii="Times New Roman" w:hAnsi="Times New Roman" w:cs="Times New Roman"/>
            <w:sz w:val="28"/>
            <w:szCs w:val="28"/>
          </w:rPr>
          <w:t>рассмотрения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E70D61" w:rsidRPr="00E01C1E" w:rsidRDefault="00E70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6. Результаты экспертизы качества специальной оценки условий труда подлежат передаче в информационную систему учета в порядке, установленном </w:t>
      </w:r>
      <w:hyperlink r:id="rId8" w:history="1">
        <w:r w:rsidRPr="00E01C1E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E01C1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Обязанность по передаче результатов экспертизы качества специальной оценки условий труда возлагается на орган, уполномоченный на проведение экспертизы качества специальной оценки условий труда.</w:t>
      </w:r>
    </w:p>
    <w:p w:rsidR="00E70D61" w:rsidRPr="00E01C1E" w:rsidRDefault="00BC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0D61" w:rsidRPr="00E01C1E">
          <w:rPr>
            <w:rFonts w:ascii="Times New Roman" w:hAnsi="Times New Roman" w:cs="Times New Roman"/>
            <w:i/>
            <w:iCs/>
            <w:sz w:val="28"/>
            <w:szCs w:val="28"/>
          </w:rPr>
          <w:br/>
        </w:r>
      </w:hyperlink>
    </w:p>
    <w:p w:rsidR="004934D0" w:rsidRDefault="004934D0"/>
    <w:sectPr w:rsidR="004934D0" w:rsidSect="007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1"/>
    <w:rsid w:val="004934D0"/>
    <w:rsid w:val="00BC5299"/>
    <w:rsid w:val="00E01C1E"/>
    <w:rsid w:val="00E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EDF3-29C6-4B56-A1FC-4CEA5F0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84C14865B2238D39C2386C7B7AAD45464DE15F058712D5480C2B194DC61DFB74E5339A77BC9DFGFp3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84C14865B2238D39C2386C7B7AAD45467DF14F25F712D5480C2B194DC61DFB74E5339A77BCBDCGFp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84C14865B2238D39C2386C7B7AAD45464DF13F358712D5480C2B194GDpC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A84C14865B2238D39C2386C7B7AAD45465DE12F35F712D5480C2B194DC61DFB74E5339A77BCBDCGFp8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A84C14865B2238D39C2386C7B7AAD45464DF18FB5B712D5480C2B194DC61DFB74E5339A779CED8GFp4W" TargetMode="External"/><Relationship Id="rId9" Type="http://schemas.openxmlformats.org/officeDocument/2006/relationships/hyperlink" Target="consultantplus://offline/ref=FFA84C14865B2238D39C2386C7B7AAD45464DE15F058712D5480C2B194DC61DFB74E5339A77BC9D5GFp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Петухов Александр Владимирович</cp:lastModifiedBy>
  <cp:revision>2</cp:revision>
  <dcterms:created xsi:type="dcterms:W3CDTF">2015-12-14T22:02:00Z</dcterms:created>
  <dcterms:modified xsi:type="dcterms:W3CDTF">2015-12-14T22:02:00Z</dcterms:modified>
</cp:coreProperties>
</file>