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</w:tblPr>
      <w:tblGrid>
        <w:gridCol w:w="9590"/>
      </w:tblGrid>
      <w:tr>
        <w:tc>
          <w:tcPr>
            <w:tcW w:type="dxa" w:w="95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междугородного сообщения (кроме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в Камчатском крае»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23.03.2010 № 127-П «Об установлении расходных обязательств Камчатского края по предоставлению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городского, пригородного и междугородного сообщения (кроме такси и автомобильного транспорта общего пользования, осуществляющего перевозки с посадкой и высадкой пассажиров в любом не запрещенном правилами дорожного движения месте по маршруту регулярных перевозок), а также на воздушном транспорте межмуниципального сообщения в Камчатском крае»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3 после слов «бесплатным проездным билетам» дополнить словами «, а также по электронным удостоверениям»;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1 дополнить част</w:t>
      </w:r>
      <w:r>
        <w:rPr>
          <w:rFonts w:ascii="Times New Roman" w:hAnsi="Times New Roman"/>
          <w:sz w:val="28"/>
        </w:rPr>
        <w:t>ью</w:t>
      </w:r>
      <w:r>
        <w:rPr>
          <w:rFonts w:ascii="Times New Roman" w:hAnsi="Times New Roman"/>
          <w:sz w:val="28"/>
        </w:rPr>
        <w:t xml:space="preserve"> 24 следующего содержания: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24. О</w:t>
      </w:r>
      <w:r>
        <w:rPr>
          <w:rFonts w:ascii="Times New Roman" w:hAnsi="Times New Roman"/>
          <w:sz w:val="28"/>
        </w:rPr>
        <w:t>бучающиеся по очной форме обучения в образовательных организациях</w:t>
      </w:r>
      <w:r>
        <w:rPr>
          <w:rFonts w:ascii="Times New Roman" w:hAnsi="Times New Roman"/>
          <w:sz w:val="28"/>
        </w:rPr>
        <w:t xml:space="preserve"> высшего образования, профессиональных образовательных организациях</w:t>
      </w:r>
      <w:r>
        <w:rPr>
          <w:rFonts w:ascii="Times New Roman" w:hAnsi="Times New Roman"/>
          <w:b w:val="0"/>
          <w:sz w:val="28"/>
        </w:rPr>
        <w:t xml:space="preserve"> (за исключением организаций дополнительного образования и организаций дополнительного профессионального образования) и образовательных организациях</w:t>
      </w:r>
      <w:r>
        <w:rPr>
          <w:rFonts w:ascii="Times New Roman" w:hAnsi="Times New Roman"/>
          <w:sz w:val="28"/>
        </w:rPr>
        <w:t>.»;</w:t>
      </w:r>
    </w:p>
    <w:p w14:paraId="19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в приложении 2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 3 слова «100,0 рублей» заменить словами «250,0 рублей»;</w:t>
      </w:r>
    </w:p>
    <w:p w14:paraId="1B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</w:t>
      </w:r>
      <w:r>
        <w:rPr>
          <w:rFonts w:ascii="Times New Roman" w:hAnsi="Times New Roman"/>
          <w:sz w:val="28"/>
        </w:rPr>
        <w:t xml:space="preserve"> частью 6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«6. Министерство социального благополучия и семейной политики Камчатского края самостоятельно либо через уполномоченное им подведомственное краевое государственное учреждение: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обеспечивает создание и ведение электронного реестра граждан, проживающих в Камчатском крае, являющихся получателями мер социальной поддержки по проезду на автомобильном транспорте общего пользования городского сообщения в Камчатском крае;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контроль за реализацией социальных проездных билетов и бесплатных проездных билетов в части определения права на меры социальной поддержки по проезду на автомобильном транспорте общего пользования городского сообщения в Камчатском крае у граждан, относящихся к отдельным категориям, указанным в Перечне.»;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2 приложения 3 слова «100,0 рублей» заменить словами «250,0 рублей» и слова «250,0 рублей» </w:t>
      </w:r>
      <w:r>
        <w:rPr>
          <w:rFonts w:ascii="Times New Roman" w:hAnsi="Times New Roman"/>
          <w:sz w:val="28"/>
        </w:rPr>
        <w:t>заменить словами «700,0 рублей».</w:t>
      </w:r>
    </w:p>
    <w:p w14:paraId="2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приложении 3:</w:t>
      </w:r>
    </w:p>
    <w:p w14:paraId="2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дополнить часть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</w:t>
      </w:r>
      <w:r>
        <w:rPr>
          <w:rFonts w:ascii="Times New Roman" w:hAnsi="Times New Roman"/>
          <w:sz w:val="28"/>
        </w:rPr>
        <w:t>:</w:t>
      </w:r>
    </w:p>
    <w:p w14:paraId="22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Предоставление мер социальной поддержки осуществляется путем обеспечения проезда категорий граждан, указанных в </w:t>
      </w:r>
      <w:r>
        <w:rPr>
          <w:rFonts w:ascii="Times New Roman" w:hAnsi="Times New Roman"/>
          <w:sz w:val="28"/>
        </w:rPr>
        <w:t xml:space="preserve">части 24 </w:t>
      </w:r>
      <w:r>
        <w:rPr>
          <w:rFonts w:ascii="Times New Roman" w:hAnsi="Times New Roman"/>
          <w:sz w:val="28"/>
        </w:rPr>
        <w:t>Перечн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на автомобильном транспорте общего пользования пригородного сообщения по </w:t>
      </w:r>
      <w:r>
        <w:rPr>
          <w:rFonts w:ascii="Times New Roman" w:hAnsi="Times New Roman"/>
          <w:sz w:val="28"/>
        </w:rPr>
        <w:t>льготным проездным билетам.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3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дополнить часть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4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Стоимость </w:t>
      </w:r>
      <w:r>
        <w:rPr>
          <w:rFonts w:ascii="Times New Roman" w:hAnsi="Times New Roman"/>
          <w:sz w:val="28"/>
        </w:rPr>
        <w:t>льготного</w:t>
      </w:r>
      <w:r>
        <w:rPr>
          <w:rFonts w:ascii="Times New Roman" w:hAnsi="Times New Roman"/>
          <w:sz w:val="28"/>
        </w:rPr>
        <w:t xml:space="preserve"> проездного билета на проезд на автомобильном транспорте общего пользования в пригородном сообщении составляет </w:t>
      </w:r>
      <w:r>
        <w:rPr>
          <w:rFonts w:ascii="Times New Roman" w:hAnsi="Times New Roman"/>
          <w:sz w:val="28"/>
        </w:rPr>
        <w:t>970</w:t>
      </w:r>
      <w:r>
        <w:rPr>
          <w:rFonts w:ascii="Times New Roman" w:hAnsi="Times New Roman"/>
          <w:sz w:val="28"/>
        </w:rPr>
        <w:t>,0 рублей в месяц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5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часть 4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26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Реализация</w:t>
      </w:r>
      <w:r>
        <w:rPr>
          <w:rFonts w:ascii="Times New Roman" w:hAnsi="Times New Roman"/>
          <w:sz w:val="28"/>
        </w:rPr>
        <w:t xml:space="preserve"> льготных</w:t>
      </w:r>
      <w:r>
        <w:rPr>
          <w:rFonts w:ascii="Times New Roman" w:hAnsi="Times New Roman"/>
          <w:sz w:val="28"/>
        </w:rPr>
        <w:t xml:space="preserve"> проездных билетов на проезд на автомобильном транспорте общего пользования пригородного сообщения для категорий граждан, указанных части 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</w:rPr>
        <w:t xml:space="preserve">Перечня, осуществляется на основании документа, удостоверяющего личность, свидетельства о рождении, справки с места учебы либо студенческого билета, выданных общеобразовательной организацией, профессиональной образовательной организацией или образовательной организацией высшего </w:t>
      </w:r>
      <w:r>
        <w:rPr>
          <w:rFonts w:ascii="Times New Roman" w:hAnsi="Times New Roman"/>
          <w:sz w:val="28"/>
        </w:rPr>
        <w:t>образования.</w:t>
      </w:r>
      <w:r>
        <w:rPr>
          <w:rFonts w:ascii="Times New Roman" w:hAnsi="Times New Roman"/>
          <w:sz w:val="28"/>
        </w:rPr>
        <w:t>».</w:t>
      </w:r>
    </w:p>
    <w:p w14:paraId="27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дополнить </w:t>
      </w:r>
      <w:r>
        <w:rPr>
          <w:rFonts w:ascii="Times New Roman" w:hAnsi="Times New Roman"/>
          <w:sz w:val="28"/>
        </w:rPr>
        <w:t>приложением 7 следующего содержания:</w:t>
      </w:r>
    </w:p>
    <w:p w14:paraId="28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«Перечень пригородных автобусных маршрутов,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проезду на которых предоставляются меры социальной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поддержки отдельным категориям граждан</w:t>
      </w:r>
      <w:r>
        <w:rPr>
          <w:rFonts w:ascii="Times New Roman" w:hAnsi="Times New Roman"/>
          <w:sz w:val="28"/>
        </w:rPr>
        <w:t xml:space="preserve"> путем обеспечения льготного проезда»</w:t>
      </w:r>
    </w:p>
    <w:p w14:paraId="29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Пригородные автобусные маршруты:</w:t>
      </w:r>
    </w:p>
    <w:p w14:paraId="2A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действующие круглогодично:</w:t>
      </w:r>
    </w:p>
    <w:p w14:paraId="2B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№ 102 «г. Петропавловск-Камчатский (10 км) - г. Елизово (автостанция)»;</w:t>
      </w:r>
    </w:p>
    <w:p w14:paraId="2C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№ 106 «г. Петропавловск-К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амчатский (Центральный рынок) - СОТ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Кречет»;</w:t>
      </w:r>
    </w:p>
    <w:p w14:paraId="2D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№ 107 «г. Петропавловск-Камчатский (10 км) - СОТ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Кречет»;</w:t>
      </w:r>
    </w:p>
    <w:p w14:paraId="2E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№ 113 «г. Петропавловск-Камчатский (10 км) - п. Южные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Коряки»;</w:t>
      </w:r>
    </w:p>
    <w:p w14:paraId="2F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№ 120 «г. Вилючинск (ж/р Приморский) - г. Елизово - Аэропорт»;</w:t>
      </w:r>
    </w:p>
    <w:p w14:paraId="30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№ 105 «г. Петропавловск-Камчатский (10 км) - г. Елизово (автостанция)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»;</w:t>
      </w:r>
    </w:p>
    <w:p w14:paraId="31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действующие в период дачного сезона с 1 апреля по 31 октября:</w:t>
      </w:r>
    </w:p>
    <w:p w14:paraId="32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№ 108 «г. Петропавловск-Камчатский (Центральный рынок) - СОТ "Прибой»;</w:t>
      </w:r>
    </w:p>
    <w:p w14:paraId="33000000">
      <w:pPr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№ 123 «г. Вилючинск (ж/р Приморский) - СНТ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Вилюй».».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color w:val="151515"/>
          <w:sz w:val="28"/>
          <w:shd w:fill="FBFBFB" w:val="clear"/>
        </w:rPr>
        <w:t>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Действие положений подпункта «а» пункта 2 и пункта 3 части 1 постановляющей части, изложенной в редакции настоящего постановления, распространяется на правоотношения, возникающие с 1 октября 2024 года. </w:t>
      </w:r>
    </w:p>
    <w:p w14:paraId="36000000">
      <w:pPr>
        <w:spacing w:after="0"/>
        <w:ind/>
        <w:jc w:val="both"/>
      </w:pPr>
      <w:r>
        <w:t> </w:t>
      </w:r>
    </w:p>
    <w:p w14:paraId="37000000">
      <w:pPr>
        <w:spacing w:after="0" w:line="240" w:lineRule="auto"/>
        <w:ind w:firstLine="709" w:left="0"/>
        <w:jc w:val="both"/>
        <w:rPr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sz w:val="28"/>
        </w:rPr>
      </w:pPr>
    </w:p>
    <w:p w14:paraId="3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3"/>
        <w:gridCol w:w="255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Чекин Е.А.</w:t>
            </w:r>
          </w:p>
        </w:tc>
      </w:tr>
    </w:tbl>
    <w:p w14:paraId="40000000"/>
    <w:sectPr>
      <w:headerReference r:id="rId1" w:type="default"/>
      <w:pgSz w:h="16838" w:orient="portrait" w:w="11906"/>
      <w:pgMar w:bottom="1134" w:footer="0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w:rPr>
        <w:rFonts w:asciiTheme="minorAscii" w:hAnsiTheme="minorHAnsi"/>
        <w:sz w:val="22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align>center</wp:align>
              </wp:positionH>
              <wp:positionV relativeFrom="paragraph">
                <wp:posOffset>635</wp:posOffset>
              </wp:positionV>
              <wp:extent cx="196215" cy="260984"/>
              <wp:wrapSquare distB="0" distL="114300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6098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5" w:type="paragraph">
    <w:name w:val="Contents 6"/>
    <w:link w:val="Style_5_ch"/>
    <w:rPr>
      <w:rFonts w:ascii="XO Thames" w:hAnsi="XO Thames"/>
      <w:sz w:val="28"/>
    </w:rPr>
  </w:style>
  <w:style w:styleId="Style_5_ch" w:type="character">
    <w:name w:val="Contents 6"/>
    <w:link w:val="Style_5"/>
    <w:rPr>
      <w:rFonts w:ascii="XO Thames" w:hAnsi="XO Thames"/>
      <w:sz w:val="28"/>
    </w:rPr>
  </w:style>
  <w:style w:styleId="Style_6" w:type="paragraph">
    <w:name w:val="Основной шрифт абзаца11"/>
    <w:link w:val="Style_6_ch"/>
    <w:pPr>
      <w:spacing w:after="160" w:line="264" w:lineRule="auto"/>
      <w:ind/>
    </w:pPr>
  </w:style>
  <w:style w:styleId="Style_6_ch" w:type="character">
    <w:name w:val="Основной шрифт абзаца11"/>
    <w:link w:val="Style_6"/>
  </w:style>
  <w:style w:styleId="Style_7" w:type="paragraph">
    <w:name w:val="toc 2"/>
    <w:next w:val="Style_2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caption"/>
    <w:basedOn w:val="Style_2"/>
    <w:link w:val="Style_9_ch"/>
    <w:pPr>
      <w:spacing w:after="120" w:before="120"/>
      <w:ind/>
    </w:pPr>
    <w:rPr>
      <w:rFonts w:ascii="Times New Roman" w:hAnsi="Times New Roman"/>
      <w:i w:val="1"/>
      <w:sz w:val="28"/>
    </w:rPr>
  </w:style>
  <w:style w:styleId="Style_9_ch" w:type="character">
    <w:name w:val="caption"/>
    <w:basedOn w:val="Style_2_ch"/>
    <w:link w:val="Style_9"/>
    <w:rPr>
      <w:rFonts w:ascii="Times New Roman" w:hAnsi="Times New Roman"/>
      <w:i w:val="1"/>
      <w:sz w:val="28"/>
    </w:rPr>
  </w:style>
  <w:style w:styleId="Style_10" w:type="paragraph">
    <w:name w:val="Contents 5"/>
    <w:link w:val="Style_10_ch"/>
    <w:rPr>
      <w:rFonts w:ascii="XO Thames" w:hAnsi="XO Thames"/>
      <w:sz w:val="28"/>
    </w:rPr>
  </w:style>
  <w:style w:styleId="Style_10_ch" w:type="character">
    <w:name w:val="Contents 5"/>
    <w:link w:val="Style_10"/>
    <w:rPr>
      <w:rFonts w:ascii="XO Thames" w:hAnsi="XO Thames"/>
      <w:sz w:val="28"/>
    </w:rPr>
  </w:style>
  <w:style w:styleId="Style_11" w:type="paragraph">
    <w:name w:val="toc 6"/>
    <w:next w:val="Style_2"/>
    <w:link w:val="Style_11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2_ch"/>
    <w:link w:val="Style_13"/>
    <w:rPr>
      <w:rFonts w:ascii="Times New Roman" w:hAnsi="Times New Roman"/>
      <w:sz w:val="28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1"/>
    <w:link w:val="Style_15_ch"/>
    <w:rPr>
      <w:rFonts w:ascii="Times New Roman" w:hAnsi="Times New Roman"/>
      <w:sz w:val="28"/>
    </w:rPr>
  </w:style>
  <w:style w:styleId="Style_15_ch" w:type="character">
    <w:name w:val="Footer1"/>
    <w:link w:val="Style_15"/>
    <w:rPr>
      <w:rFonts w:ascii="Times New Roman" w:hAnsi="Times New Roman"/>
      <w:sz w:val="28"/>
    </w:rPr>
  </w:style>
  <w:style w:styleId="Style_16" w:type="paragraph">
    <w:name w:val="Содержимое врезки"/>
    <w:basedOn w:val="Style_2"/>
    <w:link w:val="Style_16_ch"/>
  </w:style>
  <w:style w:styleId="Style_16_ch" w:type="character">
    <w:name w:val="Содержимое врезки"/>
    <w:basedOn w:val="Style_2_ch"/>
    <w:link w:val="Style_16"/>
  </w:style>
  <w:style w:styleId="Style_17" w:type="paragraph">
    <w:name w:val="Heading 51"/>
    <w:link w:val="Style_17_ch"/>
    <w:rPr>
      <w:rFonts w:ascii="XO Thames" w:hAnsi="XO Thames"/>
      <w:b w:val="1"/>
    </w:rPr>
  </w:style>
  <w:style w:styleId="Style_17_ch" w:type="character">
    <w:name w:val="Heading 51"/>
    <w:link w:val="Style_17"/>
    <w:rPr>
      <w:rFonts w:ascii="XO Thames" w:hAnsi="XO Thames"/>
      <w:b w:val="1"/>
    </w:rPr>
  </w:style>
  <w:style w:styleId="Style_18" w:type="paragraph">
    <w:name w:val="Body Text"/>
    <w:basedOn w:val="Style_2"/>
    <w:link w:val="Style_18_ch"/>
    <w:pPr>
      <w:spacing w:after="140" w:line="276" w:lineRule="auto"/>
      <w:ind/>
    </w:pPr>
  </w:style>
  <w:style w:styleId="Style_18_ch" w:type="character">
    <w:name w:val="Body Text"/>
    <w:basedOn w:val="Style_2_ch"/>
    <w:link w:val="Style_18"/>
  </w:style>
  <w:style w:styleId="Style_19" w:type="paragraph">
    <w:name w:val="Subtitle1"/>
    <w:link w:val="Style_19_ch"/>
    <w:rPr>
      <w:rFonts w:ascii="XO Thames" w:hAnsi="XO Thames"/>
      <w:i w:val="1"/>
      <w:sz w:val="24"/>
    </w:rPr>
  </w:style>
  <w:style w:styleId="Style_19_ch" w:type="character">
    <w:name w:val="Subtitle1"/>
    <w:link w:val="Style_19"/>
    <w:rPr>
      <w:rFonts w:ascii="XO Thames" w:hAnsi="XO Thames"/>
      <w:i w:val="1"/>
      <w:sz w:val="24"/>
    </w:rPr>
  </w:style>
  <w:style w:styleId="Style_20" w:type="paragraph">
    <w:name w:val="Endnote1"/>
    <w:link w:val="Style_20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0_ch" w:type="character">
    <w:name w:val="Endnote1"/>
    <w:link w:val="Style_20"/>
    <w:rPr>
      <w:rFonts w:ascii="XO Thames" w:hAnsi="XO Thames"/>
    </w:rPr>
  </w:style>
  <w:style w:styleId="Style_21" w:type="paragraph">
    <w:name w:val="List"/>
    <w:basedOn w:val="Style_18"/>
    <w:link w:val="Style_21_ch"/>
    <w:rPr>
      <w:rFonts w:ascii="Times New Roman" w:hAnsi="Times New Roman"/>
    </w:rPr>
  </w:style>
  <w:style w:styleId="Style_21_ch" w:type="character">
    <w:name w:val="List"/>
    <w:basedOn w:val="Style_18_ch"/>
    <w:link w:val="Style_21"/>
    <w:rPr>
      <w:rFonts w:ascii="Times New Roman" w:hAnsi="Times New Roman"/>
    </w:rPr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Гиперссылка11"/>
    <w:basedOn w:val="Style_6"/>
    <w:link w:val="Style_24_ch"/>
    <w:rPr>
      <w:color w:themeColor="hyperlink" w:val="0563C1"/>
      <w:u w:val="single"/>
    </w:rPr>
  </w:style>
  <w:style w:styleId="Style_24_ch" w:type="character">
    <w:name w:val="Гиперссылка11"/>
    <w:basedOn w:val="Style_6_ch"/>
    <w:link w:val="Style_24"/>
    <w:rPr>
      <w:color w:themeColor="hyperlink" w:val="0563C1"/>
      <w:u w:val="single"/>
    </w:rPr>
  </w:style>
  <w:style w:styleId="Style_25" w:type="paragraph">
    <w:name w:val="Contents 2"/>
    <w:link w:val="Style_25_ch"/>
    <w:rPr>
      <w:rFonts w:ascii="XO Thames" w:hAnsi="XO Thames"/>
      <w:sz w:val="28"/>
    </w:rPr>
  </w:style>
  <w:style w:styleId="Style_25_ch" w:type="character">
    <w:name w:val="Contents 2"/>
    <w:link w:val="Style_25"/>
    <w:rPr>
      <w:rFonts w:ascii="XO Thames" w:hAnsi="XO Thames"/>
      <w:sz w:val="28"/>
    </w:rPr>
  </w:style>
  <w:style w:styleId="Style_26" w:type="paragraph">
    <w:name w:val="Heading 31"/>
    <w:link w:val="Style_26_ch"/>
    <w:rPr>
      <w:rFonts w:ascii="XO Thames" w:hAnsi="XO Thames"/>
      <w:b w:val="1"/>
      <w:sz w:val="26"/>
    </w:rPr>
  </w:style>
  <w:style w:styleId="Style_26_ch" w:type="character">
    <w:name w:val="Heading 31"/>
    <w:link w:val="Style_26"/>
    <w:rPr>
      <w:rFonts w:ascii="XO Thames" w:hAnsi="XO Thames"/>
      <w:b w:val="1"/>
      <w:sz w:val="26"/>
    </w:rPr>
  </w:style>
  <w:style w:styleId="Style_27" w:type="paragraph">
    <w:name w:val="Обычный1"/>
    <w:link w:val="Style_27_ch"/>
    <w:rPr>
      <w:rFonts w:asciiTheme="minorAscii" w:hAnsiTheme="minorHAnsi"/>
      <w:color w:val="000000"/>
      <w:spacing w:val="0"/>
      <w:sz w:val="22"/>
    </w:rPr>
  </w:style>
  <w:style w:styleId="Style_27_ch" w:type="character">
    <w:name w:val="Обычный1"/>
    <w:link w:val="Style_27"/>
    <w:rPr>
      <w:rFonts w:asciiTheme="minorAscii" w:hAnsiTheme="minorHAnsi"/>
      <w:color w:val="000000"/>
      <w:spacing w:val="0"/>
      <w:sz w:val="22"/>
    </w:rPr>
  </w:style>
  <w:style w:styleId="Style_28" w:type="paragraph">
    <w:name w:val="toc 3"/>
    <w:next w:val="Style_2"/>
    <w:link w:val="Style_28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Footnote1"/>
    <w:link w:val="Style_29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29_ch" w:type="character">
    <w:name w:val="Footnote1"/>
    <w:link w:val="Style_29"/>
    <w:rPr>
      <w:rFonts w:ascii="XO Thames" w:hAnsi="XO Thames"/>
    </w:rPr>
  </w:style>
  <w:style w:styleId="Style_30" w:type="paragraph">
    <w:name w:val="Title1"/>
    <w:link w:val="Style_30_ch"/>
    <w:rPr>
      <w:rFonts w:ascii="XO Thames" w:hAnsi="XO Thames"/>
      <w:b w:val="1"/>
      <w:caps w:val="1"/>
      <w:sz w:val="40"/>
    </w:rPr>
  </w:style>
  <w:style w:styleId="Style_30_ch" w:type="character">
    <w:name w:val="Title1"/>
    <w:link w:val="Style_30"/>
    <w:rPr>
      <w:rFonts w:ascii="XO Thames" w:hAnsi="XO Thames"/>
      <w:b w:val="1"/>
      <w:caps w:val="1"/>
      <w:sz w:val="40"/>
    </w:rPr>
  </w:style>
  <w:style w:styleId="Style_31" w:type="paragraph">
    <w:name w:val="Contents 7"/>
    <w:link w:val="Style_31_ch"/>
    <w:rPr>
      <w:rFonts w:ascii="XO Thames" w:hAnsi="XO Thames"/>
      <w:sz w:val="28"/>
    </w:rPr>
  </w:style>
  <w:style w:styleId="Style_31_ch" w:type="character">
    <w:name w:val="Contents 7"/>
    <w:link w:val="Style_31"/>
    <w:rPr>
      <w:rFonts w:ascii="XO Thames" w:hAnsi="XO Thames"/>
      <w:sz w:val="28"/>
    </w:rPr>
  </w:style>
  <w:style w:styleId="Style_32" w:type="paragraph">
    <w:name w:val="Header1"/>
    <w:link w:val="Style_32_ch"/>
  </w:style>
  <w:style w:styleId="Style_32_ch" w:type="character">
    <w:name w:val="Header1"/>
    <w:link w:val="Style_32"/>
  </w:style>
  <w:style w:styleId="Style_33" w:type="paragraph">
    <w:name w:val="heading 5"/>
    <w:next w:val="Style_2"/>
    <w:link w:val="Style_33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1"/>
    <w:link w:val="Style_34_ch"/>
    <w:rPr>
      <w:rFonts w:ascii="XO Thames" w:hAnsi="XO Thames"/>
      <w:b w:val="1"/>
      <w:sz w:val="32"/>
    </w:rPr>
  </w:style>
  <w:style w:styleId="Style_34_ch" w:type="character">
    <w:name w:val="Heading 11"/>
    <w:link w:val="Style_34"/>
    <w:rPr>
      <w:rFonts w:ascii="XO Thames" w:hAnsi="XO Thames"/>
      <w:b w:val="1"/>
      <w:sz w:val="32"/>
    </w:rPr>
  </w:style>
  <w:style w:styleId="Style_35" w:type="paragraph">
    <w:name w:val="Заголовок1"/>
    <w:basedOn w:val="Style_27"/>
    <w:link w:val="Style_35_ch"/>
    <w:rPr>
      <w:rFonts w:ascii="Times New Roman" w:hAnsi="Times New Roman"/>
      <w:color w:val="000000"/>
      <w:spacing w:val="0"/>
      <w:sz w:val="28"/>
    </w:rPr>
  </w:style>
  <w:style w:styleId="Style_35_ch" w:type="character">
    <w:name w:val="Заголовок1"/>
    <w:basedOn w:val="Style_27_ch"/>
    <w:link w:val="Style_35"/>
    <w:rPr>
      <w:rFonts w:ascii="Times New Roman" w:hAnsi="Times New Roman"/>
      <w:color w:val="000000"/>
      <w:spacing w:val="0"/>
      <w:sz w:val="28"/>
    </w:rPr>
  </w:style>
  <w:style w:styleId="Style_36" w:type="paragraph">
    <w:name w:val="heading 1"/>
    <w:next w:val="Style_2"/>
    <w:link w:val="Style_36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Обычный11"/>
    <w:link w:val="Style_37_ch"/>
    <w:pPr>
      <w:spacing w:after="160" w:line="264" w:lineRule="auto"/>
      <w:ind/>
    </w:pPr>
  </w:style>
  <w:style w:styleId="Style_37_ch" w:type="character">
    <w:name w:val="Обычный11"/>
    <w:link w:val="Style_37"/>
  </w:style>
  <w:style w:styleId="Style_38" w:type="paragraph">
    <w:name w:val="header"/>
    <w:basedOn w:val="Style_2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8_ch" w:type="character">
    <w:name w:val="header"/>
    <w:basedOn w:val="Style_2_ch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toc 1"/>
    <w:next w:val="Style_2"/>
    <w:link w:val="Style_4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Contents 1"/>
    <w:link w:val="Style_42_ch"/>
    <w:rPr>
      <w:rFonts w:ascii="XO Thames" w:hAnsi="XO Thames"/>
      <w:b w:val="1"/>
      <w:sz w:val="28"/>
    </w:rPr>
  </w:style>
  <w:style w:styleId="Style_42_ch" w:type="character">
    <w:name w:val="Contents 1"/>
    <w:link w:val="Style_42"/>
    <w:rPr>
      <w:rFonts w:ascii="XO Thames" w:hAnsi="XO Thames"/>
      <w:b w:val="1"/>
      <w:sz w:val="28"/>
    </w:rPr>
  </w:style>
  <w:style w:styleId="Style_43" w:type="paragraph">
    <w:name w:val="Header and Footer"/>
    <w:link w:val="Style_43_ch"/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Heading 21"/>
    <w:link w:val="Style_44_ch"/>
    <w:rPr>
      <w:rFonts w:ascii="XO Thames" w:hAnsi="XO Thames"/>
      <w:b w:val="1"/>
      <w:sz w:val="28"/>
    </w:rPr>
  </w:style>
  <w:style w:styleId="Style_44_ch" w:type="character">
    <w:name w:val="Heading 21"/>
    <w:link w:val="Style_44"/>
    <w:rPr>
      <w:rFonts w:ascii="XO Thames" w:hAnsi="XO Thames"/>
      <w:b w:val="1"/>
      <w:sz w:val="28"/>
    </w:rPr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index heading"/>
    <w:basedOn w:val="Style_2"/>
    <w:link w:val="Style_46_ch"/>
    <w:rPr>
      <w:rFonts w:ascii="Times New Roman" w:hAnsi="Times New Roman"/>
    </w:rPr>
  </w:style>
  <w:style w:styleId="Style_46_ch" w:type="character">
    <w:name w:val="index heading"/>
    <w:basedOn w:val="Style_2_ch"/>
    <w:link w:val="Style_46"/>
    <w:rPr>
      <w:rFonts w:ascii="Times New Roman" w:hAnsi="Times New Roman"/>
    </w:rPr>
  </w:style>
  <w:style w:styleId="Style_47" w:type="paragraph">
    <w:name w:val="toc 9"/>
    <w:next w:val="Style_2"/>
    <w:link w:val="Style_47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Contents 4"/>
    <w:link w:val="Style_48_ch"/>
    <w:rPr>
      <w:rFonts w:ascii="XO Thames" w:hAnsi="XO Thames"/>
      <w:sz w:val="28"/>
    </w:rPr>
  </w:style>
  <w:style w:styleId="Style_48_ch" w:type="character">
    <w:name w:val="Contents 4"/>
    <w:link w:val="Style_48"/>
    <w:rPr>
      <w:rFonts w:ascii="XO Thames" w:hAnsi="XO Thames"/>
      <w:sz w:val="28"/>
    </w:rPr>
  </w:style>
  <w:style w:styleId="Style_49" w:type="paragraph">
    <w:name w:val="Default Paragraph Font1"/>
    <w:link w:val="Style_49_ch"/>
    <w:pPr>
      <w:spacing w:after="160" w:line="264" w:lineRule="auto"/>
      <w:ind/>
    </w:pPr>
  </w:style>
  <w:style w:styleId="Style_49_ch" w:type="character">
    <w:name w:val="Default Paragraph Font1"/>
    <w:link w:val="Style_49"/>
  </w:style>
  <w:style w:styleId="Style_50" w:type="paragraph">
    <w:name w:val="toc 8"/>
    <w:next w:val="Style_2"/>
    <w:link w:val="Style_50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50_ch" w:type="character">
    <w:name w:val="toc 8"/>
    <w:link w:val="Style_50"/>
    <w:rPr>
      <w:rFonts w:ascii="XO Thames" w:hAnsi="XO Thames"/>
      <w:sz w:val="28"/>
    </w:rPr>
  </w:style>
  <w:style w:styleId="Style_51" w:type="paragraph">
    <w:name w:val="Default Paragraph Font"/>
    <w:link w:val="Style_51_ch"/>
  </w:style>
  <w:style w:styleId="Style_51_ch" w:type="character">
    <w:name w:val="Default Paragraph Font"/>
    <w:link w:val="Style_51"/>
  </w:style>
  <w:style w:styleId="Style_1" w:type="paragraph">
    <w:name w:val="Колонтитул"/>
    <w:link w:val="Style_1_ch"/>
    <w:pPr>
      <w:spacing w:after="160"/>
      <w:ind/>
      <w:jc w:val="both"/>
    </w:pPr>
    <w:rPr>
      <w:rFonts w:ascii="XO Thames" w:hAnsi="XO Thames"/>
      <w:sz w:val="20"/>
    </w:rPr>
  </w:style>
  <w:style w:styleId="Style_1_ch" w:type="character">
    <w:name w:val="Колонтитул"/>
    <w:link w:val="Style_1"/>
    <w:rPr>
      <w:rFonts w:ascii="XO Thames" w:hAnsi="XO Thames"/>
      <w:sz w:val="20"/>
    </w:rPr>
  </w:style>
  <w:style w:styleId="Style_52" w:type="paragraph">
    <w:name w:val="toc 5"/>
    <w:next w:val="Style_2"/>
    <w:link w:val="Style_5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Contents 8"/>
    <w:link w:val="Style_53_ch"/>
    <w:rPr>
      <w:rFonts w:ascii="XO Thames" w:hAnsi="XO Thames"/>
      <w:sz w:val="28"/>
    </w:rPr>
  </w:style>
  <w:style w:styleId="Style_53_ch" w:type="character">
    <w:name w:val="Contents 8"/>
    <w:link w:val="Style_53"/>
    <w:rPr>
      <w:rFonts w:ascii="XO Thames" w:hAnsi="XO Thames"/>
      <w:sz w:val="28"/>
    </w:rPr>
  </w:style>
  <w:style w:styleId="Style_54" w:type="paragraph">
    <w:name w:val="Plain Text1"/>
    <w:basedOn w:val="Style_2"/>
    <w:link w:val="Style_54_ch"/>
    <w:pPr>
      <w:spacing w:after="0" w:line="240" w:lineRule="auto"/>
      <w:ind/>
    </w:pPr>
    <w:rPr>
      <w:rFonts w:ascii="Calibri" w:hAnsi="Calibri"/>
    </w:rPr>
  </w:style>
  <w:style w:styleId="Style_54_ch" w:type="character">
    <w:name w:val="Plain Text1"/>
    <w:basedOn w:val="Style_2_ch"/>
    <w:link w:val="Style_54"/>
    <w:rPr>
      <w:rFonts w:ascii="Calibri" w:hAnsi="Calibri"/>
    </w:rPr>
  </w:style>
  <w:style w:styleId="Style_55" w:type="paragraph">
    <w:name w:val="Subtitle"/>
    <w:next w:val="Style_2"/>
    <w:link w:val="Style_55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Title"/>
    <w:next w:val="Style_2"/>
    <w:link w:val="Style_5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2"/>
    <w:link w:val="Style_5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eading 41"/>
    <w:link w:val="Style_58_ch"/>
    <w:rPr>
      <w:rFonts w:ascii="XO Thames" w:hAnsi="XO Thames"/>
      <w:b w:val="1"/>
      <w:sz w:val="24"/>
    </w:rPr>
  </w:style>
  <w:style w:styleId="Style_58_ch" w:type="character">
    <w:name w:val="Heading 41"/>
    <w:link w:val="Style_58"/>
    <w:rPr>
      <w:rFonts w:ascii="XO Thames" w:hAnsi="XO Thames"/>
      <w:b w:val="1"/>
      <w:sz w:val="24"/>
    </w:rPr>
  </w:style>
  <w:style w:styleId="Style_59" w:type="paragraph">
    <w:name w:val="Internet link"/>
    <w:link w:val="Style_5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59_ch" w:type="character">
    <w:name w:val="Internet link"/>
    <w:link w:val="Style_59"/>
    <w:rPr>
      <w:rFonts w:ascii="Calibri" w:hAnsi="Calibri"/>
      <w:color w:val="0000FF"/>
      <w:u w:val="single"/>
    </w:rPr>
  </w:style>
  <w:style w:styleId="Style_60" w:type="paragraph">
    <w:name w:val="heading 2"/>
    <w:next w:val="Style_2"/>
    <w:link w:val="Style_60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60_ch" w:type="character">
    <w:name w:val="heading 2"/>
    <w:link w:val="Style_60"/>
    <w:rPr>
      <w:rFonts w:ascii="XO Thames" w:hAnsi="XO Thames"/>
      <w:b w:val="1"/>
      <w:sz w:val="28"/>
    </w:rPr>
  </w:style>
  <w:style w:styleId="Style_61" w:type="paragraph">
    <w:name w:val="Balloon Text1"/>
    <w:basedOn w:val="Style_2"/>
    <w:link w:val="Style_61_ch"/>
    <w:pPr>
      <w:spacing w:after="0" w:line="240" w:lineRule="auto"/>
      <w:ind/>
    </w:pPr>
    <w:rPr>
      <w:rFonts w:ascii="Segoe UI" w:hAnsi="Segoe UI"/>
      <w:sz w:val="18"/>
    </w:rPr>
  </w:style>
  <w:style w:styleId="Style_61_ch" w:type="character">
    <w:name w:val="Balloon Text1"/>
    <w:basedOn w:val="Style_2_ch"/>
    <w:link w:val="Style_61"/>
    <w:rPr>
      <w:rFonts w:ascii="Segoe UI" w:hAnsi="Segoe UI"/>
      <w:sz w:val="18"/>
    </w:r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3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2024-08-26T04:10:47Z</dcterms:modified>
</cp:coreProperties>
</file>