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7"/>
      </w:tblGrid>
      <w:tr>
        <w:trPr/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Об утверждении формы заявления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предоставлении меры социальной поддержки по предоставлению санаторно-курортного лечения и оплате (компенсации) стоимости проезда к месту проведения санаторно-курортного лечения и обратно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sz w:val="28"/>
        </w:rPr>
        <w:t>В соответствии с абзацем первым части 11 Порядка предоставления отдельным категориям граждан, занятых в области северного оленеводства, меры социальной поддержки по предоставлению санаторно-курортного лечения на территории Камчатского края (один раз в год) и оплате (компенсации) стоимости проезда к месту проведения санаторно-курортного лечения и обратно (один раз в год) на воздушном транспорте межмуниципального сообщения в Камчатском крае при направлении на санаторно-курортное лечение, утвержденным постановлением Правительства Камчатского края от 01.08.2024 № 372-П,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форму заявления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о предоставлении меры социальной поддержки по предоставлению санаторно-курортного лечения и оплате (компенсации) стоимости проезда к месту проведения санаторно-курортного лечения и обратно</w:t>
      </w:r>
      <w:r>
        <w:rPr>
          <w:rFonts w:ascii="Times New Roman" w:hAnsi="Times New Roman"/>
          <w:b/>
          <w:color w:val="000000"/>
          <w:spacing w:val="0"/>
          <w:kern w:val="0"/>
          <w:sz w:val="28"/>
          <w:szCs w:val="20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приказу.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b w:val="false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3"/>
        <w:gridCol w:w="4344"/>
        <w:gridCol w:w="1920"/>
      </w:tblGrid>
      <w:tr>
        <w:trPr>
          <w:trHeight w:val="1029" w:hRule="atLeast"/>
        </w:trPr>
        <w:tc>
          <w:tcPr>
            <w:tcW w:w="337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И.о. Министра социального</w:t>
            </w:r>
            <w:r>
              <w:rPr>
                <w:color w:val="000000"/>
                <w:spacing w:val="0"/>
                <w:kern w:val="0"/>
                <w:sz w:val="22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благополучия и семейной политики Камчатского края</w:t>
            </w:r>
          </w:p>
        </w:tc>
        <w:tc>
          <w:tcPr>
            <w:tcW w:w="4344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192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Ю.О. Горелова</w:t>
            </w:r>
            <w:bookmarkStart w:id="2" w:name="_GoBack"/>
            <w:bookmarkEnd w:id="2"/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ind w:hanging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приказу Министерства социального благополучия и семейной политики Камчатского края</w:t>
      </w:r>
    </w:p>
    <w:tbl>
      <w:tblPr>
        <w:tblStyle w:val="Style_3"/>
        <w:tblW w:w="4470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869"/>
        <w:gridCol w:w="487"/>
        <w:gridCol w:w="1700"/>
      </w:tblGrid>
      <w:tr>
        <w:trPr/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60"/>
              <w:ind w:hanging="0" w:left="-57" w:right="-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Руководителю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КГКУ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«Центр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выплат»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6"/>
        </w:rPr>
        <w:t>от _____________________________________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</w:r>
    </w:p>
    <w:p>
      <w:pPr>
        <w:pStyle w:val="Normal"/>
        <w:widowControl w:val="false"/>
        <w:spacing w:lineRule="auto" w:line="240" w:before="0" w:after="0"/>
        <w:ind w:hanging="0" w:left="5102" w:right="0"/>
        <w:jc w:val="center"/>
        <w:rPr>
          <w:rFonts w:ascii="Times New Roman" w:hAnsi="Times New Roman"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>(фамилия,</w:t>
      </w:r>
      <w:r>
        <w:rPr>
          <w:rFonts w:ascii="Times New Roman" w:hAnsi="Times New Roman"/>
          <w:color w:val="000000"/>
          <w:spacing w:val="-3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vertAlign w:val="superscript"/>
        </w:rPr>
        <w:t>имя,</w:t>
      </w:r>
      <w:r>
        <w:rPr>
          <w:rFonts w:ascii="Times New Roman" w:hAnsi="Times New Roman"/>
          <w:color w:val="000000"/>
          <w:spacing w:val="-1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vertAlign w:val="superscript"/>
        </w:rPr>
        <w:t>отчество</w:t>
      </w:r>
      <w:r>
        <w:rPr>
          <w:rFonts w:ascii="Times New Roman" w:hAnsi="Times New Roman"/>
          <w:color w:val="000000"/>
          <w:spacing w:val="-1"/>
          <w:sz w:val="24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4"/>
          <w:vertAlign w:val="superscript"/>
        </w:rPr>
        <w:t xml:space="preserve">(при </w:t>
      </w:r>
      <w:r>
        <w:rPr>
          <w:rFonts w:ascii="Times New Roman" w:hAnsi="Times New Roman"/>
          <w:color w:val="000000"/>
          <w:spacing w:val="-2"/>
          <w:sz w:val="24"/>
          <w:vertAlign w:val="superscript"/>
        </w:rPr>
        <w:t>наличии)</w:t>
      </w:r>
    </w:p>
    <w:p>
      <w:pPr>
        <w:pStyle w:val="Normal"/>
        <w:widowControl w:val="false"/>
        <w:spacing w:lineRule="auto" w:line="240" w:before="0" w:after="0"/>
        <w:ind w:hanging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проживающей(его)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месту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жительства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  <w:spacing w:val="-2"/>
        </w:rPr>
        <w:t>адресу: 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фактического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жительства: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телефон: ______________________________</w:t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</w:r>
    </w:p>
    <w:p>
      <w:pPr>
        <w:pStyle w:val="Normal"/>
        <w:widowControl w:val="false"/>
        <w:spacing w:lineRule="auto" w:line="240" w:before="0" w:after="0"/>
        <w:ind w:hanging="0" w:left="5102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spacing w:lineRule="auto" w:line="240" w:before="14"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ind w:firstLine="424" w:left="0" w:right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pacing w:val="-2"/>
          <w:sz w:val="24"/>
        </w:rPr>
        <w:t>ЗАЯВЛЕНИЕ</w:t>
      </w:r>
    </w:p>
    <w:p>
      <w:pPr>
        <w:pStyle w:val="Normal"/>
        <w:widowControl w:val="false"/>
        <w:spacing w:lineRule="auto" w:line="240" w:before="0" w:after="0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0"/>
        </w:rPr>
        <w:t>редоставлении меры социальной поддержки по предоставлению санаторно-курортного лечения и оплате (компенсации) стоимости проезда к месту проведения санаторно-курортного лечения и обратно</w:t>
      </w:r>
      <w:r>
        <w:rPr>
          <w:rFonts w:ascii="Times New Roman" w:hAnsi="Times New Roman"/>
          <w:b/>
          <w:color w:val="000000"/>
          <w:spacing w:val="0"/>
          <w:kern w:val="0"/>
          <w:sz w:val="28"/>
          <w:szCs w:val="20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rFonts w:ascii="Times New Roman" w:hAnsi="Times New Roman"/>
          <w:b/>
          <w:bCs/>
          <w:sz w:val="24"/>
          <w:szCs w:val="24"/>
        </w:rPr>
        <w:t>Прошу предоставить мне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(нужное отметить):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путевку на санаторно-курортное лечение;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kern w:val="0"/>
          <w:sz w:val="24"/>
          <w:szCs w:val="24"/>
        </w:rPr>
        <w:t>□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4"/>
          <w:szCs w:val="24"/>
        </w:rPr>
        <w:t>компенсацию стоимости проезда к месту проведения санаторно-курортного лечения и обратно</w:t>
      </w:r>
    </w:p>
    <w:p>
      <w:pPr>
        <w:pStyle w:val="Normal"/>
        <w:widowControl w:val="false"/>
        <w:spacing w:lineRule="auto" w:line="240" w:before="0" w:after="0"/>
        <w:ind w:hanging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</w:rPr>
        <w:t>Сообщаю</w:t>
      </w:r>
      <w:r>
        <w:rPr>
          <w:rFonts w:ascii="Times New Roman" w:hAnsi="Times New Roman"/>
          <w:i w:val="false"/>
          <w:iCs w:val="false"/>
          <w:sz w:val="24"/>
        </w:rPr>
        <w:t xml:space="preserve">, что осуществляю трудовую деятельность в оленеводческом хозяйстве на должности </w:t>
      </w:r>
      <w:r>
        <w:rPr>
          <w:rFonts w:ascii="Times New Roman" w:hAnsi="Times New Roman"/>
          <w:i/>
          <w:sz w:val="24"/>
        </w:rPr>
        <w:t>(нужное отметить):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□</w:t>
      </w:r>
      <w:r>
        <w:rPr>
          <w:rFonts w:eastAsia="NSimSun" w:cs="Lucida Sans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оленевод;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eastAsia="Times New Roman" w:cs="Times New Roman" w:ascii="Times New Roman" w:hAnsi="Times New Roman"/>
          <w:sz w:val="24"/>
        </w:rPr>
        <w:t>□</w:t>
      </w:r>
      <w:r>
        <w:rPr>
          <w:rFonts w:eastAsia="NSimSun" w:cs="Lucida Sans"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 чума</w:t>
      </w:r>
    </w:p>
    <w:p>
      <w:pPr>
        <w:pStyle w:val="Heading1"/>
        <w:keepNext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bCs w:val="false"/>
          <w:sz w:val="24"/>
        </w:rPr>
      </w:pPr>
      <w:r>
        <w:rPr>
          <w:rFonts w:ascii="Times New Roman" w:hAnsi="Times New Roman"/>
          <w:b w:val="false"/>
          <w:bCs w:val="false"/>
          <w:sz w:val="24"/>
        </w:rPr>
        <w:t>с ___.____._____</w:t>
      </w:r>
      <w:r>
        <w:rPr>
          <w:rFonts w:ascii="Times New Roman" w:hAnsi="Times New Roman"/>
          <w:b w:val="false"/>
          <w:bCs w:val="false"/>
          <w:sz w:val="24"/>
        </w:rPr>
        <w:t xml:space="preserve">__  </w:t>
      </w:r>
      <w:r>
        <w:rPr>
          <w:rFonts w:ascii="Times New Roman" w:hAnsi="Times New Roman"/>
          <w:b w:val="false"/>
          <w:bCs w:val="false"/>
          <w:sz w:val="24"/>
        </w:rPr>
        <w:t>по настоящее время.</w:t>
      </w:r>
    </w:p>
    <w:p>
      <w:pPr>
        <w:pStyle w:val="Heading1"/>
        <w:keepNext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</w:rPr>
        <w:t>Правильность сообщаемых сведений подтверждаю.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Ознакомлен(а),</w:t>
      </w:r>
      <w:r>
        <w:rPr>
          <w:rFonts w:ascii="Times New Roman" w:hAnsi="Times New Roman"/>
          <w:sz w:val="24"/>
        </w:rPr>
        <w:t xml:space="preserve">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hyperlink r:id="rId3">
        <w:r>
          <w:rPr>
            <w:rFonts w:ascii="Times New Roman" w:hAnsi="Times New Roman"/>
            <w:sz w:val="24"/>
          </w:rPr>
          <w:t>статьей 159</w:t>
        </w:r>
        <w:r>
          <w:rPr>
            <w:rFonts w:ascii="Times New Roman" w:hAnsi="Times New Roman"/>
            <w:sz w:val="24"/>
            <w:vertAlign w:val="superscript"/>
          </w:rPr>
          <w:t>2</w:t>
        </w:r>
      </w:hyperlink>
      <w:r>
        <w:rPr>
          <w:rFonts w:ascii="Times New Roman" w:hAnsi="Times New Roman"/>
          <w:sz w:val="24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hyperlink r:id="rId4">
        <w:r>
          <w:rPr>
            <w:rFonts w:ascii="Times New Roman" w:hAnsi="Times New Roman"/>
            <w:sz w:val="24"/>
          </w:rPr>
          <w:t>статье 7.27</w:t>
        </w:r>
      </w:hyperlink>
      <w:r>
        <w:rPr>
          <w:rFonts w:ascii="Times New Roman" w:hAnsi="Times New Roman"/>
          <w:sz w:val="24"/>
        </w:rPr>
        <w:t xml:space="preserve"> Кодекса об административных правонарушениях Российской Федерации.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Выражаю согласие</w:t>
      </w:r>
      <w:r>
        <w:rPr>
          <w:rFonts w:ascii="Times New Roman" w:hAnsi="Times New Roman"/>
          <w:sz w:val="24"/>
        </w:rPr>
        <w:t xml:space="preserve"> на автоматизированную, а также без использования средств автоматизации, обработку и использование предоставленных моих персональных данных,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края_____</w:t>
      </w:r>
      <w:r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</w:rPr>
        <w:t xml:space="preserve">  </w:t>
      </w:r>
      <w:r>
        <w:rPr>
          <w:rFonts w:ascii="Times New Roman" w:hAnsi="Times New Roman"/>
          <w:i/>
          <w:iCs/>
          <w:sz w:val="24"/>
        </w:rPr>
        <w:t>(подпись заявителя)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i/>
          <w:i/>
          <w:iCs/>
        </w:rPr>
      </w:pPr>
      <w:r>
        <w:rPr/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37" w:left="0" w:right="0"/>
        <w:jc w:val="both"/>
        <w:rPr/>
      </w:pPr>
      <w:r>
        <w:rPr>
          <w:rFonts w:ascii="Times New Roman" w:hAnsi="Times New Roman"/>
          <w:b/>
          <w:bCs/>
          <w:sz w:val="24"/>
        </w:rPr>
        <w:t xml:space="preserve">Прилагаю следующие документы и необходимые копии к ним: </w:t>
      </w:r>
    </w:p>
    <w:p>
      <w:pPr>
        <w:pStyle w:val="Normal"/>
        <w:tabs>
          <w:tab w:val="clear" w:pos="708"/>
          <w:tab w:val="left" w:pos="705" w:leader="none"/>
        </w:tabs>
        <w:spacing w:lineRule="auto" w:line="240" w:before="0" w:after="0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637" w:type="dxa"/>
        <w:jc w:val="lef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5"/>
        <w:gridCol w:w="8070"/>
        <w:gridCol w:w="1072"/>
      </w:tblGrid>
      <w:tr>
        <w:trPr>
          <w:trHeight w:val="615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7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документа, удостоверяющего личность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</w:tc>
      </w:tr>
      <w:tr>
        <w:trPr>
          <w:trHeight w:val="570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7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документа, </w:t>
            </w:r>
            <w:r>
              <w:rPr>
                <w:rFonts w:ascii="Times New Roman" w:hAnsi="Times New Roman"/>
                <w:sz w:val="24"/>
                <w:szCs w:val="24"/>
              </w:rPr>
              <w:t>удостоверяющего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личность представителя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</w:tc>
      </w:tr>
      <w:tr>
        <w:trPr>
          <w:trHeight w:val="570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7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документа, подтверждающего полномочия представителя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</w:t>
            </w:r>
          </w:p>
        </w:tc>
      </w:tr>
      <w:tr>
        <w:trPr>
          <w:trHeight w:val="795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7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осуществлении трудовой деятельности в оленеводческом хозяйстве, осуществляющем деятельность в Камчатском крае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637" w:type="dxa"/>
            <w:gridSpan w:val="3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firstLine="680" w:left="0" w:right="113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случае обращения за путевкой на санаторно-курортное лечение: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70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получения путевки на санаторно-курортное лечение по форме № 070/у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</w:tc>
      </w:tr>
      <w:tr>
        <w:trPr/>
        <w:tc>
          <w:tcPr>
            <w:tcW w:w="9637" w:type="dxa"/>
            <w:gridSpan w:val="3"/>
            <w:tcBorders/>
          </w:tcPr>
          <w:p>
            <w:pPr>
              <w:pStyle w:val="BodyText"/>
              <w:widowControl/>
              <w:suppressAutoHyphens w:val="true"/>
              <w:bidi w:val="0"/>
              <w:spacing w:lineRule="auto" w:line="240" w:before="0" w:after="0"/>
              <w:ind w:firstLine="680" w:left="0" w:right="57"/>
              <w:jc w:val="both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случае обращения 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оплатой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компенсацией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стоимости проезда </w:t>
            </w: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к месту проведения санаторно-курортного лечения и обратно</w:t>
            </w:r>
          </w:p>
        </w:tc>
      </w:tr>
      <w:tr>
        <w:trPr>
          <w:trHeight w:val="817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70" w:type="dxa"/>
            <w:tcBorders/>
          </w:tcPr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окумент, подтверждающ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 пребывания в месте проведения санаторно-курортного лечения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1001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70" w:type="dxa"/>
            <w:tcBorders/>
          </w:tcPr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расходы, понесенные при оплате стоимости проезда к месту проведения санаторно-курортного лечения и обратно</w:t>
            </w:r>
          </w:p>
          <w:p>
            <w:pPr>
              <w:pStyle w:val="BodyText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95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70" w:type="dxa"/>
            <w:tcBorders/>
          </w:tcPr>
          <w:p>
            <w:pPr>
              <w:pStyle w:val="BodyText"/>
              <w:spacing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еквизиты банковского счета заявителя</w:t>
            </w:r>
          </w:p>
        </w:tc>
        <w:tc>
          <w:tcPr>
            <w:tcW w:w="1072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л.</w:t>
            </w:r>
          </w:p>
        </w:tc>
      </w:tr>
    </w:tbl>
    <w:p>
      <w:pPr>
        <w:pStyle w:val="Normal"/>
        <w:tabs>
          <w:tab w:val="clear" w:pos="708"/>
          <w:tab w:val="left" w:pos="284" w:leader="none"/>
        </w:tabs>
        <w:spacing w:before="0" w:after="0"/>
        <w:ind w:firstLine="709" w:left="0"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uppressAutoHyphens w:val="true"/>
        <w:bidi w:val="0"/>
        <w:spacing w:lineRule="auto" w:line="264" w:before="0" w:after="0"/>
        <w:ind w:firstLine="737" w:left="0" w:righ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</w:t>
      </w:r>
      <w:r>
        <w:rPr>
          <w:rFonts w:ascii="Times New Roman" w:hAnsi="Times New Roman"/>
          <w:b/>
          <w:sz w:val="24"/>
        </w:rPr>
        <w:t xml:space="preserve">о </w:t>
      </w:r>
      <w:r>
        <w:rPr>
          <w:rFonts w:ascii="Times New Roman" w:hAnsi="Times New Roman"/>
          <w:b/>
          <w:sz w:val="24"/>
        </w:rPr>
        <w:t xml:space="preserve">прилагаю следующие документы </w:t>
      </w:r>
      <w:r>
        <w:rPr>
          <w:rFonts w:ascii="Times New Roman" w:hAnsi="Times New Roman"/>
          <w:sz w:val="24"/>
        </w:rPr>
        <w:t>(по собственной инициативе)</w:t>
      </w:r>
      <w:r>
        <w:rPr>
          <w:rFonts w:ascii="Times New Roman" w:hAnsi="Times New Roman"/>
          <w:b/>
          <w:sz w:val="24"/>
        </w:rPr>
        <w:t>: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hanging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hanging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firstLine="70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284" w:leader="none"/>
        </w:tabs>
        <w:spacing w:before="0" w:after="0"/>
        <w:ind w:hanging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 20 ____ г.               Подпись _______________________________</w:t>
      </w:r>
    </w:p>
    <w:p>
      <w:pPr>
        <w:pStyle w:val="Normal"/>
        <w:tabs>
          <w:tab w:val="clear" w:pos="708"/>
          <w:tab w:val="left" w:pos="284" w:leader="none"/>
        </w:tabs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(подпись заявителя)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Заполняется специалистом, принимающим заявление: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другие документы на ____ листах принял «____» _____________ 20 ____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__________________________________________ (________________________)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  <w:tab/>
        <w:t>(фамилия, имя, отчество (при наличии) специалиста)                                   (подпись специалиста)</w:t>
      </w:r>
    </w:p>
    <w:p>
      <w:pPr>
        <w:pStyle w:val="Normal"/>
        <w:widowControl w:val="false"/>
        <w:spacing w:lineRule="auto" w:line="240" w:before="0" w:after="0"/>
        <w:ind w:firstLine="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p>
      <w:pPr>
        <w:pStyle w:val="Normal"/>
        <w:widowControl w:val="false"/>
        <w:spacing w:lineRule="auto" w:line="240" w:before="0" w:after="0"/>
        <w:ind w:firstLine="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05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er1">
    <w:name w:val="Header1"/>
    <w:qFormat/>
    <w:rPr/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8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8964C0C8A7AA8878899F6EE851E7CB3562168B0B1EF2D34C1FE7ABEF48FF40CFA042A2FDBE945B3CDA1D9266EC4B80A6658B1239F00C7F390DS2E" TargetMode="External"/><Relationship Id="rId4" Type="http://schemas.openxmlformats.org/officeDocument/2006/relationships/hyperlink" Target="consultantplus://offline/ref=8964C0C8A7AA8878899F6EE851E7CB356216880310F4D34C1FE7ABEF48FF40CFA042A2FDBE955D3BD81D9266EC4B80A6658B1239F00C7F390DS2E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Application>LibreOffice/24.2.0.3$Windows_X86_64 LibreOffice_project/da48488a73ddd66ea24cf16bbc4f7b9c08e9bea1</Application>
  <AppVersion>15.0000</AppVersion>
  <Pages>3</Pages>
  <Words>553</Words>
  <Characters>4541</Characters>
  <CharactersWithSpaces>5311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2024-08-14T13:30:13Z</cp:lastPrinted>
  <dcterms:modified xsi:type="dcterms:W3CDTF">2024-08-14T13:42:54Z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