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C4" w:rsidRDefault="00B11F87">
      <w:pPr>
        <w:spacing w:line="276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87" y="0"/>
                <wp:lineTo x="-87" y="20816"/>
                <wp:lineTo x="20881" y="20816"/>
                <wp:lineTo x="20881" y="0"/>
                <wp:lineTo x="-87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7BC4" w:rsidRDefault="00067BC4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7BC4" w:rsidRDefault="00067BC4">
      <w:pPr>
        <w:contextualSpacing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7BC4" w:rsidRDefault="00067BC4">
      <w:pPr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7BC4" w:rsidRDefault="00B11F87">
      <w:pPr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</w:p>
    <w:p w:rsidR="00067BC4" w:rsidRDefault="00B11F87">
      <w:pPr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БЛАГОПОЛУЧИЯ </w:t>
      </w:r>
    </w:p>
    <w:p w:rsidR="00067BC4" w:rsidRDefault="00B11F87">
      <w:pPr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СЕМЕЙНОЙ ПОЛИТИКИ КАМЧАТСКОГО КРАЯ</w:t>
      </w:r>
    </w:p>
    <w:p w:rsidR="00067BC4" w:rsidRDefault="00067BC4">
      <w:pPr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BC4" w:rsidRDefault="00B11F87">
      <w:pPr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067BC4" w:rsidRDefault="00067BC4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97" w:rsidRPr="00D63B97" w:rsidRDefault="00D63B97" w:rsidP="00D63B97">
      <w:pPr>
        <w:ind w:firstLine="709"/>
        <w:contextualSpacing w:val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63B97" w:rsidRPr="00D63B97" w:rsidRDefault="00D63B97" w:rsidP="00D63B97">
      <w:pPr>
        <w:ind w:firstLine="709"/>
        <w:contextualSpacing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bookmarkStart w:id="0" w:name="_GoBack"/>
      <w:bookmarkEnd w:id="0"/>
      <w:r w:rsidRPr="00D63B9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[Дата регистрации] № [Номер документа]-Н</w:t>
      </w:r>
    </w:p>
    <w:p w:rsidR="00067BC4" w:rsidRDefault="00067BC4">
      <w:pPr>
        <w:ind w:firstLine="709"/>
        <w:contextualSpacing w:val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67BC4">
        <w:trPr>
          <w:trHeight w:val="427"/>
        </w:trPr>
        <w:tc>
          <w:tcPr>
            <w:tcW w:w="4253" w:type="dxa"/>
          </w:tcPr>
          <w:p w:rsidR="00067BC4" w:rsidRDefault="00B11F87">
            <w:pPr>
              <w:widowControl w:val="0"/>
              <w:ind w:left="142" w:hanging="142"/>
              <w:contextualSpacing w:val="0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067BC4">
        <w:trPr>
          <w:trHeight w:val="247"/>
        </w:trPr>
        <w:tc>
          <w:tcPr>
            <w:tcW w:w="4253" w:type="dxa"/>
          </w:tcPr>
          <w:p w:rsidR="00067BC4" w:rsidRDefault="00B11F87">
            <w:pPr>
              <w:widowControl w:val="0"/>
              <w:contextualSpacing w:val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67BC4">
        <w:trPr>
          <w:trHeight w:val="80"/>
        </w:trPr>
        <w:tc>
          <w:tcPr>
            <w:tcW w:w="4253" w:type="dxa"/>
          </w:tcPr>
          <w:p w:rsidR="00067BC4" w:rsidRDefault="00067BC4">
            <w:pPr>
              <w:widowControl w:val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67BC4" w:rsidRDefault="00067BC4">
      <w:pPr>
        <w:ind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5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67BC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7BC4" w:rsidRDefault="00B11F87">
            <w:pPr>
              <w:widowControl w:val="0"/>
              <w:ind w:left="3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D659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внесении изменений в приказ Министерства социального благополучия и семейной политики Камчатского края от 18.09.2023 № 60-н «О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 утверждении тарифов на социальные услуги, предоставляемые поставщиками социальных услуг в Камчатском крае в полустационарной форме социального обслуживания, на 2024 год</w:t>
            </w:r>
            <w:r w:rsidR="00D659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067BC4" w:rsidRDefault="00067BC4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BC4" w:rsidRDefault="00067BC4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BC4" w:rsidRDefault="00B11F87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659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уточнения отдельных положений приказа</w:t>
      </w:r>
      <w:r w:rsidR="00573BA3" w:rsidRPr="0057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3BA3" w:rsidRPr="00573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социального благополучия и семейной политики Камчатского края от 18.09.2023 № 60-н «Об утверждении тарифов на социальные услуги, предоставляемые поставщиками социальных услуг в Камчатском крае в полустационарной форме социального обслуживания, на 2024 год»</w:t>
      </w:r>
    </w:p>
    <w:p w:rsidR="00067BC4" w:rsidRDefault="00067BC4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BC4" w:rsidRDefault="00B11F87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67BC4" w:rsidRDefault="00067BC4">
      <w:pPr>
        <w:ind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59FA" w:rsidRDefault="00B11F87">
      <w:pPr>
        <w:ind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приказ </w:t>
      </w:r>
      <w:r w:rsidR="00D659FA" w:rsidRP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социального благополучия и семейной политики Камчатского края от 18.09.2023 № 60-н «Об утверждении тарифов на социальные услуги, предоставляемые поставщиками социальных услуг в Камчатском крае в полустационарной форме социального обслуживания, на 2024 год»</w:t>
      </w:r>
      <w:r w:rsid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D659FA" w:rsidRDefault="00B11F87">
      <w:pPr>
        <w:ind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</w:t>
      </w:r>
      <w:r w:rsid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5 части 1 слова «</w:t>
      </w:r>
      <w:r w:rsidR="00D659FA" w:rsidRP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гражданам пожилого возраста и инвалидам, в том числе детям-инвалидам</w:t>
      </w:r>
      <w:r w:rsid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«и</w:t>
      </w:r>
      <w:r w:rsidR="00D659FA" w:rsidRP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нвалид</w:t>
      </w:r>
      <w:r w:rsid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D659FA" w:rsidRP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несовершеннолетни</w:t>
      </w:r>
      <w:r w:rsid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D659FA" w:rsidRP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</w:t>
      </w:r>
      <w:r w:rsid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</w:t>
      </w:r>
      <w:r w:rsidR="00D659FA" w:rsidRP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граждан</w:t>
      </w:r>
      <w:r w:rsid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ам, имеющим</w:t>
      </w:r>
      <w:r w:rsidR="00D659FA" w:rsidRP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ограничения жизнедеятельности и здоровья в силу возраста, заболевания, травмы</w:t>
      </w:r>
      <w:r w:rsid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067BC4" w:rsidRDefault="00B11F87" w:rsidP="00D659FA">
      <w:pPr>
        <w:ind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</w:t>
      </w:r>
      <w:r w:rsid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приложении 5 слова «</w:t>
      </w:r>
      <w:r w:rsidR="00D659FA" w:rsidRP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гражданам пожилого возраста</w:t>
      </w:r>
      <w:r w:rsid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59FA" w:rsidRP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инвалидам, в том числе детям-инвалидам</w:t>
      </w:r>
      <w:r w:rsid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«и</w:t>
      </w:r>
      <w:r w:rsidR="00D659FA" w:rsidRP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нвалид</w:t>
      </w:r>
      <w:r w:rsid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D659FA" w:rsidRP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несовершеннолетни</w:t>
      </w:r>
      <w:r w:rsid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D659FA" w:rsidRP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</w:t>
      </w:r>
      <w:r w:rsid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</w:t>
      </w:r>
      <w:r w:rsidR="00D659FA" w:rsidRP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граждан</w:t>
      </w:r>
      <w:r w:rsid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ам, имеющим</w:t>
      </w:r>
      <w:r w:rsidR="00D659FA" w:rsidRP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ограничения жизнедеятельности и здоровья в силу возраста, заболевания, травмы</w:t>
      </w:r>
      <w:r w:rsid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067BC4" w:rsidRDefault="00B11F87">
      <w:pPr>
        <w:ind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2. </w:t>
      </w:r>
      <w:r w:rsidR="00D6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приказ вступает в силу после дня его официального опубликования, но не ранее 1 января 2024 года.</w:t>
      </w:r>
    </w:p>
    <w:p w:rsidR="00067BC4" w:rsidRDefault="00067BC4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BC4" w:rsidRDefault="00067BC4">
      <w:pPr>
        <w:ind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7BC4" w:rsidRDefault="00067BC4">
      <w:pPr>
        <w:ind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3899"/>
        <w:gridCol w:w="2281"/>
      </w:tblGrid>
      <w:tr w:rsidR="00067BC4">
        <w:trPr>
          <w:trHeight w:val="1185"/>
        </w:trPr>
        <w:tc>
          <w:tcPr>
            <w:tcW w:w="3465" w:type="dxa"/>
            <w:shd w:val="clear" w:color="auto" w:fill="auto"/>
          </w:tcPr>
          <w:p w:rsidR="00067BC4" w:rsidRDefault="00B11F87">
            <w:pPr>
              <w:widowControl w:val="0"/>
              <w:ind w:right="27"/>
              <w:contextualSpacing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</w:rPr>
              <w:t>. Министра социального благополучия и семейной политики Камчатского края</w:t>
            </w:r>
          </w:p>
          <w:p w:rsidR="00067BC4" w:rsidRDefault="00067BC4">
            <w:pPr>
              <w:widowControl w:val="0"/>
              <w:ind w:left="30" w:right="27"/>
              <w:contextualSpacing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99" w:type="dxa"/>
            <w:shd w:val="clear" w:color="auto" w:fill="auto"/>
          </w:tcPr>
          <w:p w:rsidR="00067BC4" w:rsidRDefault="00B11F87">
            <w:pPr>
              <w:widowControl w:val="0"/>
              <w:contextualSpacing w:val="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81" w:type="dxa"/>
            <w:shd w:val="clear" w:color="auto" w:fill="auto"/>
          </w:tcPr>
          <w:p w:rsidR="00067BC4" w:rsidRDefault="00067BC4">
            <w:pPr>
              <w:widowControl w:val="0"/>
              <w:contextualSpacing w:val="0"/>
              <w:jc w:val="right"/>
              <w:rPr>
                <w:rFonts w:ascii="Times New Roman" w:hAnsi="Times New Roman"/>
                <w:sz w:val="24"/>
              </w:rPr>
            </w:pPr>
          </w:p>
          <w:p w:rsidR="00067BC4" w:rsidRDefault="00067BC4">
            <w:pPr>
              <w:widowControl w:val="0"/>
              <w:contextualSpacing w:val="0"/>
              <w:jc w:val="right"/>
              <w:rPr>
                <w:rFonts w:ascii="Times New Roman" w:hAnsi="Times New Roman"/>
                <w:sz w:val="24"/>
              </w:rPr>
            </w:pPr>
          </w:p>
          <w:p w:rsidR="00067BC4" w:rsidRDefault="00D659FA" w:rsidP="00D659FA">
            <w:pPr>
              <w:widowControl w:val="0"/>
              <w:contextualSpacing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</w:t>
            </w:r>
            <w:r w:rsidR="00B11F87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О</w:t>
            </w:r>
            <w:r w:rsidR="00B11F87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Горелова</w:t>
            </w:r>
          </w:p>
        </w:tc>
      </w:tr>
    </w:tbl>
    <w:p w:rsidR="00067BC4" w:rsidRDefault="00067BC4" w:rsidP="00A3216A"/>
    <w:sectPr w:rsidR="00067BC4">
      <w:headerReference w:type="default" r:id="rId8"/>
      <w:pgSz w:w="11906" w:h="16838"/>
      <w:pgMar w:top="1134" w:right="851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3B" w:rsidRDefault="00A47F3B">
      <w:r>
        <w:separator/>
      </w:r>
    </w:p>
  </w:endnote>
  <w:endnote w:type="continuationSeparator" w:id="0">
    <w:p w:rsidR="00A47F3B" w:rsidRDefault="00A4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3B" w:rsidRDefault="00A47F3B">
      <w:r>
        <w:separator/>
      </w:r>
    </w:p>
  </w:footnote>
  <w:footnote w:type="continuationSeparator" w:id="0">
    <w:p w:rsidR="00A47F3B" w:rsidRDefault="00A4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746366"/>
      <w:docPartObj>
        <w:docPartGallery w:val="Page Numbers (Top of Page)"/>
        <w:docPartUnique/>
      </w:docPartObj>
    </w:sdtPr>
    <w:sdtEndPr/>
    <w:sdtContent>
      <w:p w:rsidR="00067BC4" w:rsidRDefault="00B11F8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3B97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C4"/>
    <w:rsid w:val="00067BC4"/>
    <w:rsid w:val="003E32EE"/>
    <w:rsid w:val="00573BA3"/>
    <w:rsid w:val="00A3216A"/>
    <w:rsid w:val="00A47F3B"/>
    <w:rsid w:val="00B11F87"/>
    <w:rsid w:val="00D63B97"/>
    <w:rsid w:val="00D6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2A60B-BC4E-4D79-B770-6A589304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  <w:pPr>
      <w:contextualSpacing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qFormat/>
    <w:rsid w:val="00E72DA7"/>
    <w:rPr>
      <w:rFonts w:ascii="Calibri" w:eastAsia="Calibri" w:hAnsi="Calibri" w:cs="Times New Roman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31799B"/>
  </w:style>
  <w:style w:type="character" w:styleId="ab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character" w:customStyle="1" w:styleId="ac">
    <w:name w:val="Символ нумерации"/>
    <w:qFormat/>
  </w:style>
  <w:style w:type="paragraph" w:styleId="ad">
    <w:name w:val="Title"/>
    <w:basedOn w:val="a"/>
    <w:next w:val="ae"/>
    <w:qFormat/>
    <w:pPr>
      <w:keepNext/>
      <w:spacing w:before="240" w:after="120"/>
      <w:contextualSpacing w:val="0"/>
    </w:pPr>
    <w:rPr>
      <w:rFonts w:ascii="Times New Roman" w:eastAsia="Microsoft YaHei" w:hAnsi="Times New Roman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  <w:contextualSpacing w:val="0"/>
    </w:pPr>
  </w:style>
  <w:style w:type="paragraph" w:styleId="af">
    <w:name w:val="List"/>
    <w:basedOn w:val="ae"/>
    <w:rPr>
      <w:rFonts w:ascii="Times New Roman" w:hAnsi="Times New Roman" w:cs="Arial"/>
    </w:rPr>
  </w:style>
  <w:style w:type="paragraph" w:styleId="af0">
    <w:name w:val="caption"/>
    <w:basedOn w:val="a"/>
    <w:qFormat/>
    <w:pPr>
      <w:suppressLineNumbers/>
      <w:spacing w:before="120" w:after="120"/>
      <w:contextualSpacing w:val="0"/>
    </w:pPr>
    <w:rPr>
      <w:rFonts w:ascii="Times New Roman" w:hAnsi="Times New Roman"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styleId="a4">
    <w:name w:val="Plain Text"/>
    <w:basedOn w:val="a"/>
    <w:link w:val="a3"/>
    <w:uiPriority w:val="99"/>
    <w:semiHidden/>
    <w:unhideWhenUsed/>
    <w:qFormat/>
    <w:rsid w:val="00E72DA7"/>
    <w:pPr>
      <w:contextualSpacing w:val="0"/>
    </w:pPr>
    <w:rPr>
      <w:rFonts w:ascii="Calibri" w:eastAsia="Calibri" w:hAnsi="Calibri" w:cs="Times New Roman"/>
      <w:szCs w:val="21"/>
    </w:rPr>
  </w:style>
  <w:style w:type="paragraph" w:customStyle="1" w:styleId="af2">
    <w:name w:val="Колонтитул"/>
    <w:basedOn w:val="a"/>
    <w:qFormat/>
  </w:style>
  <w:style w:type="paragraph" w:styleId="a6">
    <w:name w:val="footer"/>
    <w:basedOn w:val="a"/>
    <w:link w:val="a5"/>
    <w:uiPriority w:val="99"/>
    <w:rsid w:val="0095344D"/>
    <w:pPr>
      <w:tabs>
        <w:tab w:val="center" w:pos="4677"/>
        <w:tab w:val="right" w:pos="9355"/>
      </w:tabs>
      <w:contextualSpacing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9277F0"/>
    <w:pPr>
      <w:contextualSpacing w:val="0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9"/>
    <w:uiPriority w:val="99"/>
    <w:unhideWhenUsed/>
    <w:rsid w:val="0031799B"/>
    <w:pPr>
      <w:tabs>
        <w:tab w:val="center" w:pos="4677"/>
        <w:tab w:val="right" w:pos="9355"/>
      </w:tabs>
      <w:contextualSpacing w:val="0"/>
    </w:p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table" w:styleId="af5">
    <w:name w:val="Table Grid"/>
    <w:basedOn w:val="a1"/>
    <w:uiPriority w:val="39"/>
    <w:rsid w:val="00AB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58E28-0034-40DE-9186-0854126E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11989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dc:description/>
  <cp:lastModifiedBy>Кузьмина Ольга Ивановна</cp:lastModifiedBy>
  <cp:revision>132</cp:revision>
  <dcterms:created xsi:type="dcterms:W3CDTF">2023-07-23T23:09:00Z</dcterms:created>
  <dcterms:modified xsi:type="dcterms:W3CDTF">2023-12-17T23:55:00Z</dcterms:modified>
  <dc:language>ru-RU</dc:language>
</cp:coreProperties>
</file>