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Информация о результатах рассмотрения заявок участников отбора на получение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2024 году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социального благополучия и семейной политики Камчатского края информирует о результатах отбора получателей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проведенного в соответствии с Порядком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услуг, утвержденным постановлением Правительства Камчатского края от 19.07.2022 № 377-П (далее – Порядок), и приказом Министерства социального благополучия и семейной политики Камчатского края от 22.07.2022 № 577-п «О порядке реализации постановления Правительства Камчатского края от 19.07.2022 № 377-П «Об утверждении Порядка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услуг» (далее – Приказ № 577-п).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результатах рассмотрения заявок:</w:t>
      </w:r>
    </w:p>
    <w:tbl>
      <w:tblPr>
        <w:tblStyle w:val="a3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4"/>
        <w:gridCol w:w="3197"/>
        <w:gridCol w:w="6514"/>
      </w:tblGrid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и время рассмотрения заявок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 сентября 2023 года, 14 часов 00 минут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рассмотрения заявок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Министерство социального благополучия и семейной политики Камчатского края,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местонахождения и почтовый адрес: 683003, Камчатский край, г. Петропавловск-Камчатский,</w:t>
              <w:br/>
              <w:t>ул. Ленинградская, д. 118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65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автономная некоммерческая организация Физкультурно-оздоровительный центр «Крылья»;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«Камчатский центр социально-медицинской помощи и реабилитации»;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индивидуальный предприниматель Борисов Владимир Иванович;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«Доброе сердце»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об участниках отбора, заявки которых были отклонены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Отклоненные заявки отсутствуют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получателей субсидии, с которыми заключается соглашение о предоставлении субсидии</w:t>
            </w:r>
          </w:p>
        </w:tc>
        <w:tc>
          <w:tcPr>
            <w:tcW w:w="65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автономная некоммерческая организация Физкультурно-оздоровительный центр «Крылья»;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общество с ограниченной ответственностью «Камчатский центр социально-медицинской помощи и реабилитации»;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индивидуальный предприниматель Борисов Владимир Иванович;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36" w:leader="none"/>
              </w:tabs>
              <w:suppressAutoHyphens w:val="true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бщество с ограниченной ответственностью «Доброе сердце».</w:t>
            </w:r>
          </w:p>
        </w:tc>
      </w:tr>
      <w:tr>
        <w:trPr/>
        <w:tc>
          <w:tcPr>
            <w:tcW w:w="48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Размер субсидии, предоставляемой получателям субсидии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66 500,00 тыс. рублей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5838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38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LibreOffice/7.5.3.2$Windows_X86_64 LibreOffice_project/9f56dff12ba03b9acd7730a5a481eea045e468f3</Application>
  <AppVersion>15.0000</AppVersion>
  <Pages>2</Pages>
  <Words>390</Words>
  <Characters>3041</Characters>
  <CharactersWithSpaces>3392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2023-09-27T23:37:00Z</dcterms:created>
  <dc:creator>Хамченков Алексей Викторович</dc:creator>
  <dc:description/>
  <dc:language>ru-RU</dc:language>
  <cp:lastModifiedBy/>
  <dcterms:modified xsi:type="dcterms:W3CDTF">2023-10-06T20:48:27Z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