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Calibri" w:hAnsi="Calibr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b="0" l="0" r="0" t="0"/>
            <wp:wrapTight distL="114300" distR="114300" wrapText="bothSides">
              <wp:wrapPolygon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5000000">
      <w:pPr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6000000">
      <w:pPr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7000000">
      <w:pPr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</w:rPr>
        <w:t>(Министерство социального благополучия)</w:t>
      </w:r>
    </w:p>
    <w:p w14:paraId="0D000000">
      <w:pPr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_______________________________________________________________________________</w:t>
      </w:r>
    </w:p>
    <w:p w14:paraId="0E000000">
      <w:pPr>
        <w:spacing w:after="0" w:line="240" w:lineRule="auto"/>
        <w:ind w:firstLine="709" w:left="708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bookmarkStart w:id="1" w:name="REGNUMDATESTAMP"/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C0C0C0"/>
          <w:sz w:val="28"/>
        </w:rPr>
        <w:t>Номер документа</w:t>
      </w:r>
      <w:r>
        <w:rPr>
          <w:rFonts w:ascii="Times New Roman" w:hAnsi="Times New Roman"/>
          <w:sz w:val="28"/>
        </w:rPr>
        <w:t>]</w:t>
      </w:r>
      <w:bookmarkEnd w:id="1"/>
    </w:p>
    <w:p w14:paraId="12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Петропавловск-Камчатский</w:t>
      </w:r>
    </w:p>
    <w:p w14:paraId="13000000">
      <w:pPr>
        <w:spacing w:after="0" w:line="276" w:lineRule="auto"/>
        <w:ind w:firstLine="709" w:left="284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61"/>
      </w:tblGrid>
      <w:tr>
        <w:tc>
          <w:tcPr>
            <w:tcW w:type="dxa" w:w="4361"/>
            <w:shd w:fill="auto" w:val="clear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изменения в часть 29 приложения к приказу Министерства социального благополучия и семейной политики от 23.12.2021 № 2000-п «Об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утверждении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Административного регламента предоставления государственной услуги «Предоставление средств краевого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материнского (семейного) капитала» 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BFBFB" w:val="clear"/>
        </w:rPr>
      </w:pPr>
      <w:r>
        <w:rPr>
          <w:rFonts w:ascii="Times New Roman" w:hAnsi="Times New Roman"/>
          <w:sz w:val="28"/>
        </w:rPr>
        <w:t>В целях уточнения отдельных положений приказа Министерства социального благополучия и семейной политики Камчатского края от 23.12.202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2000-п «Об утверждении Административного регламента предоставления государственной услуги «Предоставление средств краевого материнского </w:t>
      </w:r>
      <w:r>
        <w:rPr>
          <w:rFonts w:ascii="Times New Roman" w:hAnsi="Times New Roman"/>
          <w:sz w:val="28"/>
        </w:rPr>
        <w:t>(семейного) капитала»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BFBFB" w:val="clear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BFBFB" w:val="clear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часть 29 приложения к приказу Министерства социального благополучия и семейной политики Камчатского края от 23.12.2020 № 2000-п «Об утверждении Административного регламента предоставления государственной услуги «Предоставление средств краевого материнского (семейного) капитала» изменение, заменив в пункте 2 </w:t>
      </w:r>
      <w:r>
        <w:rPr>
          <w:rFonts w:ascii="Times New Roman" w:hAnsi="Times New Roman"/>
          <w:sz w:val="28"/>
        </w:rPr>
        <w:t xml:space="preserve">слова «счет на оплату образовательных услуг либо квитанцию на оплату образовательных услуг»  словами «документ содержащий сведения о реквизитах счета организации, указанной в договоре об оказании платных образовательных услуг;». 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C000000">
      <w:pPr>
        <w:tabs>
          <w:tab w:leader="none" w:pos="142" w:val="left"/>
        </w:tabs>
        <w:spacing w:line="240" w:lineRule="auto"/>
        <w:ind/>
        <w:jc w:val="both"/>
        <w:rPr>
          <w:rFonts w:ascii="Times New Roman" w:hAnsi="Times New Roman"/>
          <w:color w:val="FF0000"/>
          <w:sz w:val="28"/>
        </w:rPr>
      </w:pPr>
    </w:p>
    <w:p w14:paraId="1D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9769"/>
        <w:gridCol w:w="6"/>
        <w:gridCol w:w="6"/>
      </w:tblGrid>
      <w:tr>
        <w:trPr>
          <w:trHeight w:hRule="atLeast" w:val="891"/>
        </w:trPr>
        <w:tc>
          <w:tcPr>
            <w:tcW w:type="dxa" w:w="9769"/>
            <w:shd w:fill="auto" w:val="clear"/>
            <w:tcMar>
              <w:left w:type="dxa" w:w="0"/>
              <w:right w:type="dxa" w:w="0"/>
            </w:tcMar>
          </w:tcPr>
          <w:tbl>
            <w:tblPr>
              <w:tblStyle w:val="Style_2"/>
              <w:tblLayout w:type="fixed"/>
            </w:tblPr>
            <w:tblGrid>
              <w:gridCol w:w="4111"/>
              <w:gridCol w:w="2552"/>
              <w:gridCol w:w="3118"/>
            </w:tblGrid>
            <w:tr>
              <w:trPr>
                <w:trHeight w:hRule="atLeast" w:val="1609"/>
              </w:trPr>
              <w:tc>
                <w:tcPr>
                  <w:tcW w:type="dxa" w:w="4111"/>
                  <w:shd w:fill="auto" w:val="clear"/>
                </w:tcPr>
                <w:p w14:paraId="1E000000">
                  <w:pPr>
                    <w:spacing w:after="0" w:line="240" w:lineRule="auto"/>
                    <w:ind w:hanging="1" w:left="-108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И.о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</w:rPr>
                    <w:t>Министр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а </w:t>
                  </w:r>
                  <w:r>
                    <w:rPr>
                      <w:rFonts w:ascii="Times New Roman" w:hAnsi="Times New Roman"/>
                      <w:sz w:val="28"/>
                    </w:rPr>
                    <w:t>социального</w:t>
                  </w:r>
                </w:p>
                <w:p w14:paraId="1F000000">
                  <w:pPr>
                    <w:spacing w:after="0" w:line="240" w:lineRule="auto"/>
                    <w:ind w:hanging="1" w:left="-108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благополучия и семейной политики Камчатского края</w:t>
                  </w:r>
                </w:p>
                <w:p w14:paraId="20000000">
                  <w:pPr>
                    <w:spacing w:after="0" w:line="240" w:lineRule="auto"/>
                    <w:ind w:hanging="1" w:left="-108"/>
                    <w:rPr>
                      <w:rFonts w:ascii="Times New Roman" w:hAnsi="Times New Roman"/>
                      <w:sz w:val="28"/>
                    </w:rPr>
                  </w:pPr>
                </w:p>
                <w:p w14:paraId="21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2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3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4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5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6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sz w:val="20"/>
                    </w:rPr>
                  </w:pPr>
                </w:p>
                <w:p w14:paraId="27000000">
                  <w:pPr>
                    <w:pStyle w:val="Style_3"/>
                    <w:tabs>
                      <w:tab w:leader="none" w:pos="4677" w:val="clear"/>
                    </w:tabs>
                    <w:ind/>
                    <w:rPr>
                      <w:highlight w:val="yellow"/>
                    </w:rPr>
                  </w:pPr>
                </w:p>
              </w:tc>
              <w:tc>
                <w:tcPr>
                  <w:tcW w:type="dxa" w:w="2552"/>
                  <w:shd w:fill="auto" w:val="clear"/>
                </w:tcPr>
                <w:p w14:paraId="28000000">
                  <w:pPr>
                    <w:spacing w:after="0" w:line="240" w:lineRule="auto"/>
                    <w:ind w:right="-116"/>
                    <w:rPr>
                      <w:rFonts w:ascii="Times New Roman" w:hAnsi="Times New Roman"/>
                      <w:color w:val="D9D9D9"/>
                      <w:sz w:val="28"/>
                    </w:rPr>
                  </w:pPr>
                  <w:bookmarkStart w:id="2" w:name="SIGNERSTAMP1"/>
                  <w:r>
                    <w:rPr>
                      <w:rFonts w:ascii="Times New Roman" w:hAnsi="Times New Roman"/>
                      <w:color w:val="D9D9D9"/>
                      <w:sz w:val="28"/>
                    </w:rPr>
                    <w:t>[горизонтальный штамп подписи 1]</w:t>
                  </w:r>
                  <w:bookmarkEnd w:id="2"/>
                </w:p>
                <w:p w14:paraId="29000000">
                  <w:pPr>
                    <w:spacing w:after="0" w:line="240" w:lineRule="auto"/>
                    <w:ind w:firstLine="709" w:left="0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118"/>
                  <w:shd w:fill="auto" w:val="clear"/>
                </w:tcPr>
                <w:p w14:paraId="2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</w:t>
                  </w:r>
                </w:p>
                <w:p w14:paraId="2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  <w:p w14:paraId="2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К</w:t>
                  </w:r>
                  <w:r>
                    <w:rPr>
                      <w:rFonts w:ascii="Times New Roman" w:hAnsi="Times New Roman"/>
                      <w:sz w:val="28"/>
                    </w:rPr>
                    <w:t>.В</w:t>
                  </w:r>
                  <w:r>
                    <w:rPr>
                      <w:rFonts w:ascii="Times New Roman" w:hAnsi="Times New Roman"/>
                      <w:sz w:val="28"/>
                    </w:rPr>
                    <w:t>. Сафронова</w:t>
                  </w:r>
                </w:p>
              </w:tc>
            </w:tr>
          </w:tbl>
          <w:p w14:paraId="2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"/>
            <w:shd w:fill="auto" w:val="clear"/>
            <w:tcMar>
              <w:left w:type="dxa" w:w="0"/>
              <w:right w:type="dxa" w:w="0"/>
            </w:tcMar>
            <w:vAlign w:val="bottom"/>
          </w:tcPr>
          <w:p w14:paraId="2F000000">
            <w:pPr>
              <w:spacing w:after="0" w:line="240" w:lineRule="auto"/>
              <w:ind w:firstLine="709" w:left="0" w:right="-6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30000000">
      <w:pPr>
        <w:widowControl w:val="0"/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bookmarkStart w:id="3" w:name="P254"/>
      <w:bookmarkEnd w:id="3"/>
      <w:bookmarkStart w:id="4" w:name="P637"/>
      <w:bookmarkEnd w:id="4"/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Прижатый влево"/>
    <w:basedOn w:val="Style_4"/>
    <w:next w:val="Style_4"/>
    <w:link w:val="Style_14_ch"/>
    <w:pPr>
      <w:spacing w:after="0" w:line="240" w:lineRule="auto"/>
      <w:ind/>
    </w:pPr>
    <w:rPr>
      <w:rFonts w:ascii="Arial" w:hAnsi="Arial"/>
      <w:sz w:val="24"/>
    </w:rPr>
  </w:style>
  <w:style w:styleId="Style_14_ch" w:type="character">
    <w:name w:val="Прижатый влево"/>
    <w:basedOn w:val="Style_4_ch"/>
    <w:link w:val="Style_14"/>
    <w:rPr>
      <w:rFonts w:ascii="Arial" w:hAnsi="Arial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7_ch" w:type="character">
    <w:name w:val="heading 1"/>
    <w:basedOn w:val="Style_4_ch"/>
    <w:link w:val="Style_17"/>
    <w:rPr>
      <w:rFonts w:ascii="Arial" w:hAnsi="Arial"/>
      <w:b w:val="1"/>
      <w:sz w:val="32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Hyperlink"/>
    <w:basedOn w:val="Style_10"/>
    <w:link w:val="Style_19_ch"/>
    <w:rPr>
      <w:color w:val="0000FF"/>
      <w:u w:val="single"/>
    </w:rPr>
  </w:style>
  <w:style w:styleId="Style_19_ch" w:type="character">
    <w:name w:val="Hyperlink"/>
    <w:basedOn w:val="Style_10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Гипертекстовая ссылка"/>
    <w:link w:val="Style_22_ch"/>
    <w:rPr>
      <w:b w:val="1"/>
      <w:color w:val="008000"/>
      <w:sz w:val="20"/>
      <w:u w:val="single"/>
    </w:rPr>
  </w:style>
  <w:style w:styleId="Style_22_ch" w:type="character">
    <w:name w:val="Гипертекстовая ссылка"/>
    <w:link w:val="Style_22"/>
    <w:rPr>
      <w:b w:val="1"/>
      <w:color w:val="008000"/>
      <w:sz w:val="20"/>
      <w:u w:val="single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x-messenger-ajax"/>
    <w:basedOn w:val="Style_10"/>
    <w:link w:val="Style_25_ch"/>
  </w:style>
  <w:style w:styleId="Style_25_ch" w:type="character">
    <w:name w:val="bx-messenger-ajax"/>
    <w:basedOn w:val="Style_10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Emphasis"/>
    <w:basedOn w:val="Style_10"/>
    <w:link w:val="Style_28_ch"/>
    <w:rPr>
      <w:i w:val="1"/>
    </w:rPr>
  </w:style>
  <w:style w:styleId="Style_28_ch" w:type="character">
    <w:name w:val="Emphasis"/>
    <w:basedOn w:val="Style_10_ch"/>
    <w:link w:val="Style_28"/>
    <w:rPr>
      <w:i w:val="1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4_ch"/>
    <w:link w:val="Style_3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2023-09-25T21:02:01Z</dcterms:modified>
</cp:coreProperties>
</file>