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8"/>
          <w:szCs w:val="28"/>
        </w:rPr>
      </w:pPr>
      <w:r>
        <w:rPr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360" w:lineRule="auto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СОЦИАЛЬНОГО БЛАГОПОЛУЧИЯ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СЕМЕЙНОЙ ПОЛИТИКИ КАМЧАТСКОГО КРАЯ</w:t>
      </w:r>
      <w:r/>
    </w:p>
    <w:p>
      <w:pPr>
        <w:jc w:val="center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0"/>
          <w:szCs w:val="28"/>
        </w:rPr>
      </w:pPr>
      <w:r>
        <w:rPr>
          <w:sz w:val="20"/>
          <w:szCs w:val="28"/>
        </w:rPr>
      </w:r>
      <w:r/>
    </w:p>
    <w:p>
      <w:pPr>
        <w:ind w:left="-284" w:right="5526"/>
        <w:jc w:val="center"/>
        <w:rPr>
          <w:bCs/>
          <w:szCs w:val="28"/>
        </w:rPr>
      </w:pPr>
      <w:r/>
      <w:bookmarkStart w:id="0" w:name="REGNUMDATESTAMP"/>
      <w:r>
        <w:rPr>
          <w:color w:val="000000"/>
          <w:szCs w:val="20"/>
          <w:u w:val="single"/>
        </w:rPr>
        <w:t xml:space="preserve">[Дата регистрации] № [Номер документа]</w:t>
      </w:r>
      <w:r>
        <w:rPr>
          <w:color w:val="000000"/>
          <w:szCs w:val="20"/>
          <w:u w:val="single"/>
        </w:rPr>
        <w:t xml:space="preserve">-</w:t>
      </w:r>
      <w:r>
        <w:rPr>
          <w:color w:val="000000"/>
          <w:szCs w:val="20"/>
          <w:u w:val="single"/>
        </w:rPr>
        <w:t xml:space="preserve">Н</w:t>
      </w:r>
      <w:bookmarkEnd w:id="0"/>
      <w:r/>
    </w:p>
    <w:p>
      <w:pPr>
        <w:ind w:right="5526"/>
        <w:jc w:val="center"/>
        <w:rPr>
          <w:bCs/>
          <w:szCs w:val="28"/>
        </w:rPr>
      </w:pPr>
      <w:r>
        <w:rPr>
          <w:bCs/>
          <w:szCs w:val="28"/>
        </w:rPr>
      </w:r>
      <w:r/>
    </w:p>
    <w:p>
      <w:pPr>
        <w:ind w:right="5526"/>
        <w:jc w:val="center"/>
        <w:rPr>
          <w:bCs/>
          <w:sz w:val="28"/>
          <w:szCs w:val="28"/>
        </w:rPr>
      </w:pPr>
      <w:r>
        <w:rPr>
          <w:bCs/>
          <w:szCs w:val="28"/>
        </w:rPr>
        <w:t xml:space="preserve">г. Петропавловск-Камчатский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Style w:val="663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bidi="ru-RU"/>
              </w:rPr>
              <w:t xml:space="preserve">О</w:t>
            </w:r>
            <w:r>
              <w:rPr>
                <w:b/>
                <w:sz w:val="28"/>
                <w:szCs w:val="28"/>
                <w:lang w:bidi="ru-RU"/>
              </w:rPr>
              <w:t xml:space="preserve"> </w:t>
            </w:r>
            <w:r>
              <w:rPr>
                <w:b/>
                <w:sz w:val="28"/>
                <w:szCs w:val="28"/>
                <w:lang w:bidi="ru-RU"/>
              </w:rPr>
              <w:t xml:space="preserve">внесении изменений в приказ Министерства социального благополучия и семейной политики Камчатского края от 25.11.2021</w:t>
            </w:r>
            <w:r>
              <w:rPr>
                <w:b/>
                <w:sz w:val="28"/>
                <w:szCs w:val="28"/>
                <w:lang w:bidi="ru-RU"/>
              </w:rPr>
              <w:t xml:space="preserve"> </w:t>
            </w:r>
            <w:r>
              <w:rPr>
                <w:b/>
                <w:sz w:val="28"/>
                <w:szCs w:val="28"/>
                <w:lang w:bidi="ru-RU"/>
              </w:rPr>
              <w:t xml:space="preserve">№</w:t>
            </w:r>
            <w:r>
              <w:rPr>
                <w:b/>
                <w:sz w:val="28"/>
                <w:szCs w:val="28"/>
                <w:lang w:val="en-US" w:bidi="ru-RU"/>
              </w:rPr>
              <w:t xml:space="preserve"> </w:t>
            </w:r>
            <w:r>
              <w:rPr>
                <w:b/>
                <w:sz w:val="28"/>
                <w:szCs w:val="28"/>
                <w:lang w:bidi="ru-RU"/>
              </w:rPr>
              <w:t xml:space="preserve">1791-п «Об утверждении Порядка предоставления жилых помещений в краевом государственном автономном учреждении социальной защиты «Камчатский специальный дом ветеранов» и пользования ими»</w:t>
            </w:r>
            <w:r/>
          </w:p>
          <w:p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отдельных положений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инистерства социального благополучия и семейной политики Камчатского края от 25.11.2021 № 1791-п «Об утверждении Порядка предоставления жилых помещений в краевом государственном автономном учреждении социальной защиты «Камчатский специальный дом ветеранов»</w:t>
      </w:r>
      <w:r>
        <w:rPr>
          <w:sz w:val="28"/>
          <w:szCs w:val="28"/>
        </w:rPr>
        <w:t xml:space="preserve">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</w:t>
      </w:r>
      <w:r>
        <w:rPr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25.11.2021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1791-п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предоставления жилых помещений в краевом государственном автономном учреждении социальной защиты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Камчатский специальный дом ветеранов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и пользования ими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/>
    </w:p>
    <w:p>
      <w:pPr>
        <w:pStyle w:val="677"/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преамбуле слова «от 19.12.2008 № 423-П» заменить словами «от 28.04.2023 № 241-П,»;</w:t>
      </w:r>
      <w:r/>
    </w:p>
    <w:p>
      <w:pPr>
        <w:pStyle w:val="677"/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 слова «Камчатский специальный дом ветеранов» заменить словами «Многопрофильный центр реабилитации»;</w:t>
      </w:r>
      <w:r/>
    </w:p>
    <w:p>
      <w:pPr>
        <w:pStyle w:val="677"/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приложении:</w:t>
      </w:r>
      <w:r/>
    </w:p>
    <w:p>
      <w:pPr>
        <w:pStyle w:val="67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наименовании слова «Камчатский специальный дом ветеранов» заменить словами «Многопрофильный центр реабилитации»;</w:t>
      </w:r>
      <w:r/>
    </w:p>
    <w:p>
      <w:pPr>
        <w:pStyle w:val="67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1 слова «Камчатский специальный дом ветеранов» заменить словами «Многопрофильный центр реабилитации»;</w:t>
      </w:r>
      <w:r/>
    </w:p>
    <w:p>
      <w:pPr>
        <w:pStyle w:val="677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часть 2 изложить в </w:t>
      </w:r>
      <w:r>
        <w:rPr>
          <w:rFonts w:ascii="Times New Roman" w:hAnsi="Times New Roman"/>
          <w:sz w:val="28"/>
          <w:szCs w:val="28"/>
        </w:rPr>
        <w:t xml:space="preserve">следующей редакции:</w:t>
      </w:r>
      <w:r/>
    </w:p>
    <w:p>
      <w:pPr>
        <w:pStyle w:val="6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 Право на получение жилого помещения в учреждении по договору найма специализированного жилого помещения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жилое помещение)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ветераны и инвалиды Великой Отечественной войны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гражданин).»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дня его официального опубликования, за исключением подпункта «в» пункта 3 части 1.</w:t>
      </w:r>
      <w:r/>
    </w:p>
    <w:p>
      <w:pPr>
        <w:pStyle w:val="67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«в» пункта 3 части 1 вступа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 в силу после дня его официального опубликования и распространяются на правоотношения, возникшие с 23</w:t>
      </w:r>
      <w:r>
        <w:rPr>
          <w:rFonts w:ascii="Times New Roman" w:hAnsi="Times New Roman" w:cs="Times New Roman"/>
          <w:sz w:val="28"/>
          <w:szCs w:val="28"/>
        </w:rPr>
        <w:t xml:space="preserve"> января </w:t>
      </w:r>
      <w:r>
        <w:rPr>
          <w:rFonts w:ascii="Times New Roman" w:hAnsi="Times New Roman" w:cs="Times New Roman"/>
          <w:sz w:val="28"/>
          <w:szCs w:val="28"/>
        </w:rPr>
        <w:t xml:space="preserve"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bCs/>
          <w:sz w:val="28"/>
          <w:szCs w:val="28"/>
        </w:rPr>
      </w:pPr>
      <w:r/>
      <w:bookmarkStart w:id="1" w:name="_GoBack"/>
      <w:r/>
      <w:bookmarkEnd w:id="1"/>
      <w:r/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>
        <w:trPr>
          <w:trHeight w:val="665"/>
        </w:trPr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hanging="4"/>
              <w:rPr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 xml:space="preserve">И.о</w:t>
            </w:r>
            <w:r>
              <w:rPr>
                <w:rFonts w:eastAsia="Calibri"/>
                <w:sz w:val="28"/>
                <w:szCs w:val="28"/>
              </w:rPr>
              <w:t xml:space="preserve">. Министра социального благополучия и семейной политики Камчатского края</w:t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ind w:right="-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Ю.О. Горелова</w:t>
            </w:r>
            <w:r/>
          </w:p>
        </w:tc>
      </w:tr>
    </w:tbl>
    <w:p>
      <w:pPr>
        <w:ind w:right="-116" w:firstLine="2694"/>
        <w:rPr>
          <w:color w:val="D9D9D9"/>
          <w:sz w:val="28"/>
          <w:szCs w:val="28"/>
        </w:rPr>
      </w:pPr>
      <w:r/>
      <w:bookmarkStart w:id="2" w:name="SIGNERSTAMP1"/>
      <w:r>
        <w:rPr>
          <w:color w:val="D9D9D9"/>
          <w:sz w:val="28"/>
          <w:szCs w:val="28"/>
        </w:rPr>
        <w:t xml:space="preserve">[горизонтальный штамп подписи 1]</w:t>
      </w:r>
      <w:bookmarkEnd w:id="2"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27355778"/>
      <w:docPartObj>
        <w:docPartGallery w:val="Page Numbers (Top of Page)"/>
        <w:docPartUnique w:val="true"/>
      </w:docPartObj>
      <w:rPr/>
    </w:sdtPr>
    <w:sdtContent>
      <w:p>
        <w:pPr>
          <w:pStyle w:val="67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8"/>
    <w:next w:val="65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0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0"/>
    <w:link w:val="659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0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0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0"/>
    <w:link w:val="670"/>
    <w:uiPriority w:val="99"/>
  </w:style>
  <w:style w:type="character" w:styleId="43">
    <w:name w:val="Footer Char"/>
    <w:basedOn w:val="660"/>
    <w:link w:val="666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6"/>
    <w:uiPriority w:val="99"/>
  </w:style>
  <w:style w:type="table" w:styleId="47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0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0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59">
    <w:name w:val="Heading 3"/>
    <w:basedOn w:val="658"/>
    <w:next w:val="658"/>
    <w:link w:val="676"/>
    <w:uiPriority w:val="9"/>
    <w:semiHidden/>
    <w:unhideWhenUsed/>
    <w:qFormat/>
    <w:pPr>
      <w:keepLines/>
      <w:keepNext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lang w:eastAsia="en-US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table" w:styleId="663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Plain Text"/>
    <w:basedOn w:val="658"/>
    <w:link w:val="665"/>
    <w:uiPriority w:val="99"/>
    <w:semiHidden/>
    <w:unhideWhenUsed/>
    <w:rPr>
      <w:rFonts w:ascii="Calibri" w:hAnsi="Calibri" w:eastAsia="Calibri"/>
      <w:szCs w:val="21"/>
    </w:rPr>
  </w:style>
  <w:style w:type="character" w:styleId="665" w:customStyle="1">
    <w:name w:val="Текст Знак"/>
    <w:basedOn w:val="660"/>
    <w:link w:val="664"/>
    <w:uiPriority w:val="99"/>
    <w:semiHidden/>
    <w:rPr>
      <w:rFonts w:ascii="Calibri" w:hAnsi="Calibri" w:cs="Times New Roman" w:eastAsia="Calibri"/>
      <w:szCs w:val="21"/>
    </w:rPr>
  </w:style>
  <w:style w:type="paragraph" w:styleId="666">
    <w:name w:val="Footer"/>
    <w:basedOn w:val="658"/>
    <w:link w:val="667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667" w:customStyle="1">
    <w:name w:val="Нижний колонтитул Знак"/>
    <w:basedOn w:val="660"/>
    <w:link w:val="666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paragraph" w:styleId="668">
    <w:name w:val="Balloon Text"/>
    <w:basedOn w:val="658"/>
    <w:link w:val="66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60"/>
    <w:link w:val="668"/>
    <w:uiPriority w:val="99"/>
    <w:semiHidden/>
    <w:rPr>
      <w:rFonts w:ascii="Segoe UI" w:hAnsi="Segoe UI" w:cs="Segoe UI"/>
      <w:sz w:val="18"/>
      <w:szCs w:val="18"/>
    </w:rPr>
  </w:style>
  <w:style w:type="paragraph" w:styleId="670">
    <w:name w:val="Header"/>
    <w:basedOn w:val="658"/>
    <w:link w:val="67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71" w:customStyle="1">
    <w:name w:val="Верхний колонтитул Знак"/>
    <w:basedOn w:val="660"/>
    <w:link w:val="670"/>
    <w:uiPriority w:val="99"/>
  </w:style>
  <w:style w:type="character" w:styleId="672">
    <w:name w:val="Hyperlink"/>
    <w:basedOn w:val="660"/>
    <w:uiPriority w:val="99"/>
    <w:unhideWhenUsed/>
    <w:rPr>
      <w:color w:val="0563C1" w:themeColor="hyperlink"/>
      <w:u w:val="single"/>
    </w:rPr>
  </w:style>
  <w:style w:type="table" w:styleId="673" w:customStyle="1">
    <w:name w:val="Сетка таблицы1"/>
    <w:basedOn w:val="661"/>
    <w:next w:val="663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Сетка таблицы2"/>
    <w:basedOn w:val="661"/>
    <w:next w:val="663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List Paragraph"/>
    <w:basedOn w:val="658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76" w:customStyle="1">
    <w:name w:val="Заголовок 3 Знак"/>
    <w:basedOn w:val="660"/>
    <w:link w:val="65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77" w:customStyle="1">
    <w:name w:val="ConsPlusNormal"/>
    <w:link w:val="678"/>
    <w:qFormat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character" w:styleId="678" w:customStyle="1">
    <w:name w:val="ConsPlusNormal Знак"/>
    <w:link w:val="677"/>
    <w:rPr>
      <w:rFonts w:ascii="Calibri" w:hAnsi="Calibri" w:cs="Calibri" w:eastAsia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CDA62A1-03EF-4BD9-9CF2-4AA6F3E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Калиничев Дмитрий Владимирович</cp:lastModifiedBy>
  <cp:revision>22</cp:revision>
  <dcterms:created xsi:type="dcterms:W3CDTF">2023-06-07T21:35:00Z</dcterms:created>
  <dcterms:modified xsi:type="dcterms:W3CDTF">2023-08-10T02:15:15Z</dcterms:modified>
</cp:coreProperties>
</file>