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background1" w:val="FFFFFF"/>
          <w:sz w:val="28"/>
        </w:rPr>
      </w:pP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04"/>
        <w:gridCol w:w="4834"/>
      </w:tblGrid>
      <w:tr>
        <w:tc>
          <w:tcPr>
            <w:tcW w:type="dxa" w:w="4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8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Федеральный закон от 27.07.2010 N 210-ФЗ "Об организации предоставления государственных и муниципальных услуг" постановление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 w14:paraId="19000000">
      <w:pPr>
        <w:pStyle w:val="Style_3"/>
        <w:keepNext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</w:t>
      </w:r>
      <w:r>
        <w:rPr>
          <w:sz w:val="28"/>
        </w:rPr>
        <w:t>».</w:t>
      </w:r>
    </w:p>
    <w:p w14:paraId="1A000000">
      <w:pPr>
        <w:pStyle w:val="Style_3"/>
        <w:keepNext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>:</w:t>
      </w:r>
    </w:p>
    <w:p w14:paraId="1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социального благополучия и семейной политики Камчатского края от 30.09.2021 N 1481-п</w:t>
      </w:r>
      <w:r>
        <w:rPr>
          <w:sz w:val="28"/>
        </w:rPr>
        <w:t>;</w:t>
      </w:r>
    </w:p>
    <w:p w14:paraId="1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"Об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обратно"</w:t>
      </w:r>
      <w:r>
        <w:rPr>
          <w:sz w:val="28"/>
        </w:rPr>
        <w:t>.</w:t>
      </w:r>
    </w:p>
    <w:p w14:paraId="1D000000">
      <w:pPr>
        <w:keepNext w:val="1"/>
        <w:ind w:firstLine="709" w:left="0"/>
        <w:jc w:val="both"/>
        <w:rPr>
          <w:sz w:val="28"/>
        </w:rPr>
      </w:pPr>
    </w:p>
    <w:p w14:paraId="1E000000">
      <w:pPr>
        <w:keepNext w:val="1"/>
        <w:ind w:firstLine="709" w:left="0"/>
        <w:jc w:val="both"/>
        <w:rPr>
          <w:sz w:val="28"/>
        </w:rPr>
      </w:pPr>
    </w:p>
    <w:p w14:paraId="1F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095200" cy="8064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95200" cy="806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Ю.О. Горелова</w:t>
            </w:r>
          </w:p>
        </w:tc>
      </w:tr>
    </w:tbl>
    <w:p w14:paraId="23000000">
      <w:pPr>
        <w:sectPr>
          <w:headerReference r:id="rId2" w:type="first"/>
          <w:headerReference r:id="rId3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4000000">
      <w:pPr>
        <w:spacing w:before="240"/>
        <w:ind w:firstLine="0" w:left="7371"/>
        <w:jc w:val="both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25000000">
      <w:pPr>
        <w:ind w:firstLine="0" w:left="7371"/>
        <w:jc w:val="center"/>
        <w:rPr>
          <w:b w:val="1"/>
          <w:sz w:val="28"/>
        </w:rPr>
      </w:pP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</w:t>
      </w:r>
      <w:r>
        <w:rPr>
          <w:b w:val="1"/>
          <w:sz w:val="28"/>
        </w:rPr>
        <w:t>»</w:t>
      </w:r>
    </w:p>
    <w:p w14:paraId="28000000">
      <w:pPr>
        <w:ind w:firstLine="709" w:left="0"/>
        <w:rPr>
          <w:sz w:val="28"/>
        </w:rPr>
      </w:pPr>
    </w:p>
    <w:p w14:paraId="29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A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B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sz w:val="28"/>
        </w:rPr>
        <w:t xml:space="preserve">, </w:t>
      </w:r>
      <w:r>
        <w:rPr>
          <w:sz w:val="28"/>
        </w:rPr>
        <w:t>законным представителям инвалида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C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D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регламенту,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E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4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F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4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30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1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2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</w:t>
      </w:r>
      <w:r>
        <w:rPr>
          <w:sz w:val="28"/>
        </w:rPr>
        <w:t>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3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;</w:t>
      </w:r>
    </w:p>
    <w:p w14:paraId="3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E000000">
      <w:pPr>
        <w:pStyle w:val="Style_3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3F000000">
      <w:pPr>
        <w:pStyle w:val="Style_3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полное наименование</w:t>
      </w:r>
      <w:r>
        <w:rPr>
          <w:sz w:val="28"/>
        </w:rPr>
        <w:t xml:space="preserve">, </w:t>
      </w:r>
      <w:r>
        <w:rPr>
          <w:sz w:val="28"/>
        </w:rPr>
        <w:t>число</w:t>
      </w:r>
      <w:r>
        <w:rPr>
          <w:sz w:val="28"/>
        </w:rPr>
        <w:t xml:space="preserve">, </w:t>
      </w:r>
      <w:r>
        <w:rPr>
          <w:sz w:val="28"/>
        </w:rPr>
        <w:t>месяц</w:t>
      </w:r>
      <w:r>
        <w:rPr>
          <w:sz w:val="28"/>
        </w:rPr>
        <w:t xml:space="preserve">, </w:t>
      </w:r>
      <w:r>
        <w:rPr>
          <w:sz w:val="28"/>
        </w:rPr>
        <w:t>принятое решение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>;</w:t>
      </w:r>
    </w:p>
    <w:p w14:paraId="40000000">
      <w:pPr>
        <w:pStyle w:val="Style_3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4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4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</w:t>
      </w:r>
      <w:r>
        <w:rPr>
          <w:sz w:val="28"/>
        </w:rPr>
        <w:t xml:space="preserve">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4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вид на жительство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заявителя, выданное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 на представление интересов физического лица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.</w:t>
      </w:r>
    </w:p>
    <w:p w14:paraId="4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>.</w:t>
      </w:r>
    </w:p>
    <w:p w14:paraId="5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5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оригинал документа</w:t>
      </w:r>
      <w:r>
        <w:rPr>
          <w:sz w:val="28"/>
        </w:rPr>
        <w:t>;</w:t>
      </w:r>
    </w:p>
    <w:p w14:paraId="5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 установленный порядок подачи заявления</w:t>
      </w:r>
      <w:r>
        <w:rPr>
          <w:sz w:val="28"/>
        </w:rPr>
        <w:t>;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5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Основания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в </w:t>
      </w:r>
      <w:r>
        <w:rPr>
          <w:sz w:val="28"/>
        </w:rPr>
        <w:t>предоставлении Услуги</w:t>
      </w:r>
      <w:r>
        <w:rPr>
          <w:sz w:val="28"/>
        </w:rPr>
        <w:t xml:space="preserve">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C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</w:t>
      </w:r>
      <w:r>
        <w:rPr>
          <w:sz w:val="28"/>
        </w:rPr>
        <w:t xml:space="preserve">, </w:t>
      </w:r>
      <w:r>
        <w:rPr>
          <w:sz w:val="28"/>
        </w:rPr>
        <w:t>поскольку</w:t>
      </w:r>
      <w:r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z w:val="28"/>
        </w:rPr>
        <w:t xml:space="preserve"> подается</w:t>
      </w:r>
      <w:r>
        <w:rPr>
          <w:sz w:val="28"/>
        </w:rPr>
        <w:t xml:space="preserve"> исключительно в электронном виде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6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6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>
        <w:rPr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предусмотрена возможность размещения мест для инвалидов, а также мест для лиц, их сопровождающих</w:t>
      </w:r>
      <w:r>
        <w:rPr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>
        <w:rPr>
          <w:sz w:val="28"/>
        </w:rPr>
        <w:t>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по предварительной записи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и документов, необходимых для предоставления Услуги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предоставлении государственной услуги, в том числе доступность информации о государственной услуге, многообразие способов получения такой информации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предусмотрена возможность обращения за предоставлением Услуги через многофункциональный центр</w:t>
      </w:r>
      <w:r>
        <w:rPr>
          <w:sz w:val="28"/>
        </w:rPr>
        <w:t>.</w:t>
      </w:r>
    </w:p>
    <w:p w14:paraId="7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7A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7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7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7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7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80000000">
      <w:pPr>
        <w:pStyle w:val="Style_3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sz w:val="28"/>
        </w:rPr>
        <w:t xml:space="preserve">, </w:t>
      </w:r>
      <w:r>
        <w:rPr>
          <w:sz w:val="28"/>
        </w:rPr>
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;</w:t>
      </w:r>
    </w:p>
    <w:p w14:paraId="81000000">
      <w:pPr>
        <w:pStyle w:val="Style_3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sz w:val="28"/>
        </w:rPr>
        <w:t xml:space="preserve">, </w:t>
      </w:r>
      <w:r>
        <w:rPr>
          <w:sz w:val="28"/>
        </w:rPr>
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;</w:t>
      </w:r>
    </w:p>
    <w:p w14:paraId="82000000">
      <w:pPr>
        <w:pStyle w:val="Style_3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законный представитель инвалида</w:t>
      </w:r>
      <w:r>
        <w:rPr>
          <w:sz w:val="28"/>
        </w:rPr>
        <w:t xml:space="preserve">, </w:t>
      </w:r>
      <w:r>
        <w:rPr>
          <w:sz w:val="28"/>
        </w:rPr>
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;</w:t>
      </w:r>
    </w:p>
    <w:p w14:paraId="83000000">
      <w:pPr>
        <w:pStyle w:val="Style_3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законный представитель инвалида</w:t>
      </w:r>
      <w:r>
        <w:rPr>
          <w:sz w:val="28"/>
        </w:rPr>
        <w:t xml:space="preserve">, </w:t>
      </w:r>
      <w:r>
        <w:rPr>
          <w:sz w:val="28"/>
        </w:rPr>
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.</w:t>
      </w:r>
    </w:p>
    <w:p w14:paraId="8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</w:p>
    <w:p w14:paraId="8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</w:rPr>
        <w:t xml:space="preserve"> </w:t>
      </w:r>
    </w:p>
    <w:p w14:paraId="8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8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88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 осуществляется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8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8B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C000000">
      <w:pPr>
        <w:pStyle w:val="Style_3"/>
        <w:keepNext w:val="1"/>
        <w:numPr>
          <w:ilvl w:val="0"/>
          <w:numId w:val="5"/>
        </w:numPr>
        <w:ind w:hanging="357" w:left="357"/>
        <w:jc w:val="center"/>
        <w:rPr>
          <w:b w:val="1"/>
          <w:sz w:val="28"/>
        </w:rPr>
      </w:pPr>
    </w:p>
    <w:p w14:paraId="8D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5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6000000">
      <w:pPr>
        <w:pStyle w:val="Style_3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9700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полное наименование</w:t>
      </w:r>
      <w:r>
        <w:rPr>
          <w:sz w:val="28"/>
        </w:rPr>
        <w:t xml:space="preserve">, </w:t>
      </w:r>
      <w:r>
        <w:rPr>
          <w:sz w:val="28"/>
        </w:rPr>
        <w:t>число</w:t>
      </w:r>
      <w:r>
        <w:rPr>
          <w:sz w:val="28"/>
        </w:rPr>
        <w:t xml:space="preserve">, </w:t>
      </w:r>
      <w:r>
        <w:rPr>
          <w:sz w:val="28"/>
        </w:rPr>
        <w:t>месяц</w:t>
      </w:r>
      <w:r>
        <w:rPr>
          <w:sz w:val="28"/>
        </w:rPr>
        <w:t xml:space="preserve">, </w:t>
      </w:r>
      <w:r>
        <w:rPr>
          <w:sz w:val="28"/>
        </w:rPr>
        <w:t>принятое решение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>;</w:t>
      </w:r>
    </w:p>
    <w:p w14:paraId="9800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9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>.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вид на жительство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заявителя, выданное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оригинал документа</w:t>
      </w:r>
      <w:r>
        <w:rPr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 установленный порядок подачи заявления</w:t>
      </w:r>
      <w:r>
        <w:rPr>
          <w:sz w:val="28"/>
        </w:rPr>
        <w:t>.</w:t>
      </w:r>
    </w:p>
    <w:p w14:paraId="A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>;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BC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D000000">
      <w:pPr>
        <w:pStyle w:val="Style_3"/>
        <w:keepNext w:val="1"/>
        <w:numPr>
          <w:ilvl w:val="0"/>
          <w:numId w:val="5"/>
        </w:numPr>
        <w:ind w:hanging="357" w:left="357"/>
        <w:jc w:val="center"/>
        <w:rPr>
          <w:b w:val="1"/>
          <w:sz w:val="28"/>
        </w:rPr>
      </w:pPr>
    </w:p>
    <w:p w14:paraId="BE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6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7000000">
      <w:pPr>
        <w:pStyle w:val="Style_3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800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полное наименование</w:t>
      </w:r>
      <w:r>
        <w:rPr>
          <w:sz w:val="28"/>
        </w:rPr>
        <w:t xml:space="preserve">, </w:t>
      </w:r>
      <w:r>
        <w:rPr>
          <w:sz w:val="28"/>
        </w:rPr>
        <w:t>число</w:t>
      </w:r>
      <w:r>
        <w:rPr>
          <w:sz w:val="28"/>
        </w:rPr>
        <w:t xml:space="preserve">, </w:t>
      </w:r>
      <w:r>
        <w:rPr>
          <w:sz w:val="28"/>
        </w:rPr>
        <w:t>месяц</w:t>
      </w:r>
      <w:r>
        <w:rPr>
          <w:sz w:val="28"/>
        </w:rPr>
        <w:t xml:space="preserve">, </w:t>
      </w:r>
      <w:r>
        <w:rPr>
          <w:sz w:val="28"/>
        </w:rPr>
        <w:t>принятое решение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>;</w:t>
      </w:r>
    </w:p>
    <w:p w14:paraId="C900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C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C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>.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вид на жительство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 заявителя, выданное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оригинал документа</w:t>
      </w:r>
      <w:r>
        <w:rPr>
          <w:sz w:val="28"/>
        </w:rPr>
        <w:t>;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 установленный порядок подачи заявления</w:t>
      </w:r>
      <w:r>
        <w:rPr>
          <w:sz w:val="28"/>
        </w:rPr>
        <w:t>.</w:t>
      </w:r>
    </w:p>
    <w:p w14:paraId="D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>;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D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E000000">
      <w:pPr>
        <w:pStyle w:val="Style_3"/>
        <w:keepNext w:val="1"/>
        <w:numPr>
          <w:ilvl w:val="0"/>
          <w:numId w:val="5"/>
        </w:numPr>
        <w:ind w:hanging="357" w:left="357"/>
        <w:jc w:val="center"/>
        <w:rPr>
          <w:b w:val="1"/>
          <w:sz w:val="28"/>
        </w:rPr>
      </w:pPr>
    </w:p>
    <w:p w14:paraId="EF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;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7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8000000">
      <w:pPr>
        <w:pStyle w:val="Style_3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F900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полное наименование</w:t>
      </w:r>
      <w:r>
        <w:rPr>
          <w:sz w:val="28"/>
        </w:rPr>
        <w:t xml:space="preserve">, </w:t>
      </w:r>
      <w:r>
        <w:rPr>
          <w:sz w:val="28"/>
        </w:rPr>
        <w:t>число</w:t>
      </w:r>
      <w:r>
        <w:rPr>
          <w:sz w:val="28"/>
        </w:rPr>
        <w:t xml:space="preserve">, </w:t>
      </w:r>
      <w:r>
        <w:rPr>
          <w:sz w:val="28"/>
        </w:rPr>
        <w:t>месяц</w:t>
      </w:r>
      <w:r>
        <w:rPr>
          <w:sz w:val="28"/>
        </w:rPr>
        <w:t xml:space="preserve">, </w:t>
      </w:r>
      <w:r>
        <w:rPr>
          <w:sz w:val="28"/>
        </w:rPr>
        <w:t>принятое решение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>;</w:t>
      </w:r>
    </w:p>
    <w:p w14:paraId="FA00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F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>.</w:t>
      </w:r>
    </w:p>
    <w:p w14:paraId="0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0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 на представление интересов физического лица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.</w:t>
      </w:r>
    </w:p>
    <w:p w14:paraId="0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D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0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1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1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1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>;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9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A010000">
      <w:pPr>
        <w:pStyle w:val="Style_3"/>
        <w:keepNext w:val="1"/>
        <w:numPr>
          <w:ilvl w:val="0"/>
          <w:numId w:val="5"/>
        </w:numPr>
        <w:ind w:hanging="357" w:left="357"/>
        <w:jc w:val="center"/>
        <w:rPr>
          <w:b w:val="1"/>
          <w:sz w:val="28"/>
        </w:rPr>
      </w:pPr>
    </w:p>
    <w:p w14:paraId="1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C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E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21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;</w:t>
      </w:r>
    </w:p>
    <w:p w14:paraId="2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23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4010000">
      <w:pPr>
        <w:pStyle w:val="Style_3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501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полное наименование</w:t>
      </w:r>
      <w:r>
        <w:rPr>
          <w:sz w:val="28"/>
        </w:rPr>
        <w:t xml:space="preserve">, </w:t>
      </w:r>
      <w:r>
        <w:rPr>
          <w:sz w:val="28"/>
        </w:rPr>
        <w:t>число</w:t>
      </w:r>
      <w:r>
        <w:rPr>
          <w:sz w:val="28"/>
        </w:rPr>
        <w:t xml:space="preserve">, </w:t>
      </w:r>
      <w:r>
        <w:rPr>
          <w:sz w:val="28"/>
        </w:rPr>
        <w:t>месяц</w:t>
      </w:r>
      <w:r>
        <w:rPr>
          <w:sz w:val="28"/>
        </w:rPr>
        <w:t xml:space="preserve">, </w:t>
      </w:r>
      <w:r>
        <w:rPr>
          <w:sz w:val="28"/>
        </w:rPr>
        <w:t>принятое решение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>;</w:t>
      </w:r>
    </w:p>
    <w:p w14:paraId="26010000">
      <w:pPr>
        <w:pStyle w:val="Style_3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реквизитов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>.</w:t>
      </w:r>
    </w:p>
    <w:p w14:paraId="2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D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>.</w:t>
      </w:r>
    </w:p>
    <w:p w14:paraId="2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3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 на представление интересов физического лица</w:t>
      </w:r>
      <w:r>
        <w:rPr>
          <w:sz w:val="28"/>
        </w:rPr>
        <w:t xml:space="preserve"> (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.</w:t>
      </w:r>
    </w:p>
    <w:p w14:paraId="3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3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;</w:t>
      </w:r>
    </w:p>
    <w:p w14:paraId="4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>;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4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4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4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4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4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E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4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>
        <w:rPr>
          <w:sz w:val="28"/>
        </w:rPr>
        <w:t xml:space="preserve"> </w:t>
      </w:r>
    </w:p>
    <w:p w14:paraId="5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личный прием заявителя</w:t>
      </w:r>
      <w:r>
        <w:rPr>
          <w:sz w:val="28"/>
        </w:rPr>
        <w:t xml:space="preserve">, </w:t>
      </w:r>
      <w:r>
        <w:rPr>
          <w:sz w:val="28"/>
        </w:rPr>
        <w:t>в территориальном органе Органа власти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МФЦ</w:t>
      </w:r>
      <w:r>
        <w:rPr>
          <w:sz w:val="28"/>
        </w:rPr>
        <w:t xml:space="preserve">, </w:t>
      </w:r>
      <w:r>
        <w:rPr>
          <w:sz w:val="28"/>
        </w:rPr>
        <w:t>по телефону</w:t>
      </w:r>
      <w:r>
        <w:rPr>
          <w:sz w:val="28"/>
        </w:rPr>
        <w:t>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официального сайта территориального органа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>.</w:t>
      </w:r>
      <w:r>
        <w:t xml:space="preserve"> </w:t>
      </w:r>
    </w:p>
    <w:p w14:paraId="5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55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5601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 № 1</w:t>
      </w:r>
    </w:p>
    <w:p w14:paraId="57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58010000">
      <w:pPr>
        <w:ind/>
        <w:jc w:val="both"/>
        <w:rPr>
          <w:b w:val="1"/>
          <w:sz w:val="28"/>
        </w:rPr>
      </w:pPr>
    </w:p>
    <w:p w14:paraId="59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5A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5B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5C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5D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E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F010000">
            <w:pPr>
              <w:keepNext w:val="1"/>
              <w:spacing w:after="160"/>
              <w:ind/>
            </w:pPr>
            <w: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t xml:space="preserve">, </w:t>
            </w:r>
            <w: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0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1010000">
            <w:pPr>
              <w:keepNext w:val="1"/>
              <w:spacing w:after="160"/>
              <w:ind/>
            </w:pPr>
            <w: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t xml:space="preserve">, </w:t>
            </w:r>
            <w: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2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3010000">
            <w:pPr>
              <w:keepNext w:val="1"/>
              <w:spacing w:after="160"/>
              <w:ind/>
            </w:pPr>
            <w:r>
              <w:t>Законный представитель инвалида</w:t>
            </w:r>
            <w:r>
              <w:t xml:space="preserve">, </w:t>
            </w:r>
            <w: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4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5010000">
            <w:pPr>
              <w:keepNext w:val="1"/>
              <w:spacing w:after="160"/>
              <w:ind/>
            </w:pPr>
            <w:r>
              <w:t>Законный представитель инвалида</w:t>
            </w:r>
            <w:r>
              <w:t xml:space="preserve">, </w:t>
            </w:r>
            <w: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</w:tbl>
    <w:p w14:paraId="66010000">
      <w:pPr>
        <w:ind w:firstLine="709" w:left="0"/>
        <w:jc w:val="both"/>
        <w:rPr>
          <w:sz w:val="28"/>
        </w:rPr>
      </w:pPr>
    </w:p>
    <w:p w14:paraId="6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/>
          <w:p w14:paraId="6F010000">
            <w:r>
              <w:t>1</w:t>
            </w:r>
            <w:r>
              <w:t xml:space="preserve">. </w:t>
            </w:r>
            <w: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t>.</w:t>
            </w:r>
          </w:p>
          <w:p w14:paraId="70010000">
            <w:r>
              <w:t>2</w:t>
            </w:r>
            <w:r>
              <w:t xml:space="preserve">. </w:t>
            </w:r>
            <w:r>
              <w:t>Законный представитель инвалида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spacing w:after="160"/>
              <w:ind/>
              <w:contextualSpacing w:val="1"/>
              <w:rPr>
                <w:b w:val="1"/>
              </w:rPr>
            </w:pPr>
            <w:r>
              <w:t>когда можно обратиться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/>
          <w:p w14:paraId="74010000">
            <w:r>
              <w:t>1</w:t>
            </w:r>
            <w:r>
              <w:t xml:space="preserve">. </w:t>
            </w:r>
            <w: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  <w:r>
              <w:t>.</w:t>
            </w:r>
          </w:p>
          <w:p w14:paraId="75010000">
            <w:r>
              <w:t>2</w:t>
            </w:r>
            <w:r>
              <w:t xml:space="preserve">. </w:t>
            </w:r>
            <w: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</w:tbl>
    <w:p w14:paraId="76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</w:p>
    <w:p w14:paraId="77010000">
      <w:pPr>
        <w:pStyle w:val="Style_5"/>
        <w:ind w:firstLine="0" w:left="6237"/>
        <w:rPr>
          <w:sz w:val="28"/>
        </w:rPr>
      </w:pPr>
    </w:p>
    <w:sectPr>
      <w:headerReference r:id="rId4" w:type="first"/>
      <w:headerReference r:id="rId1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801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7901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hanging="425" w:left="1134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annotation reference"/>
    <w:link w:val="Style_10_ch"/>
    <w:rPr>
      <w:sz w:val="16"/>
    </w:rPr>
  </w:style>
  <w:style w:styleId="Style_10_ch" w:type="character">
    <w:name w:val="annotation reference"/>
    <w:link w:val="Style_10"/>
    <w:rPr>
      <w:sz w:val="16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basedOn w:val="Style_9"/>
    <w:link w:val="Style_15_ch"/>
  </w:style>
  <w:style w:styleId="Style_15_ch" w:type="character">
    <w:name w:val="Endnote"/>
    <w:basedOn w:val="Style_9_ch"/>
    <w:link w:val="Style_15"/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7" w:type="paragraph">
    <w:name w:val="endnote reference"/>
    <w:basedOn w:val="Style_18"/>
    <w:link w:val="Style_17_ch"/>
    <w:rPr>
      <w:vertAlign w:val="superscript"/>
    </w:rPr>
  </w:style>
  <w:style w:styleId="Style_17_ch" w:type="character">
    <w:name w:val="endnote reference"/>
    <w:basedOn w:val="Style_18_ch"/>
    <w:link w:val="Style_17"/>
    <w:rPr>
      <w:vertAlign w:val="superscript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annotation subject"/>
    <w:basedOn w:val="Style_20"/>
    <w:next w:val="Style_20"/>
    <w:link w:val="Style_19_ch"/>
    <w:rPr>
      <w:b w:val="1"/>
    </w:rPr>
  </w:style>
  <w:style w:styleId="Style_19_ch" w:type="character">
    <w:name w:val="annotation subject"/>
    <w:basedOn w:val="Style_20_ch"/>
    <w:link w:val="Style_19"/>
    <w:rPr>
      <w:b w:val="1"/>
    </w:rPr>
  </w:style>
  <w:style w:styleId="Style_20" w:type="paragraph">
    <w:name w:val="annotation text"/>
    <w:basedOn w:val="Style_9"/>
    <w:link w:val="Style_20_ch"/>
  </w:style>
  <w:style w:styleId="Style_20_ch" w:type="character">
    <w:name w:val="annotation text"/>
    <w:basedOn w:val="Style_9_ch"/>
    <w:link w:val="Style_20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23" w:type="paragraph">
    <w:name w:val="heading 1"/>
    <w:link w:val="Style_2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3_ch" w:type="character">
    <w:name w:val="heading 1"/>
    <w:link w:val="Style_23"/>
    <w:rPr>
      <w:rFonts w:asciiTheme="majorAscii" w:hAnsiTheme="majorHAnsi"/>
      <w:b w:val="1"/>
      <w:color w:themeColor="accent1" w:themeShade="BF" w:val="2E75B5"/>
      <w:sz w:val="28"/>
    </w:rPr>
  </w:style>
  <w:style w:styleId="Style_24" w:type="paragraph">
    <w:name w:val="Hyperlink"/>
    <w:link w:val="Style_24_ch"/>
    <w:rPr>
      <w:color w:themeColor="hyperlink" w:val="0563C1"/>
      <w:u w:val="single"/>
    </w:rPr>
  </w:style>
  <w:style w:styleId="Style_24_ch" w:type="character">
    <w:name w:val="Hyperlink"/>
    <w:link w:val="Style_24"/>
    <w:rPr>
      <w:color w:themeColor="hyperlink" w:val="0563C1"/>
      <w:u w:val="single"/>
    </w:rPr>
  </w:style>
  <w:style w:styleId="Style_25" w:type="paragraph">
    <w:name w:val="Footnote"/>
    <w:basedOn w:val="Style_9"/>
    <w:link w:val="Style_25_ch"/>
  </w:style>
  <w:style w:styleId="Style_25_ch" w:type="character">
    <w:name w:val="Footnote"/>
    <w:basedOn w:val="Style_9_ch"/>
    <w:link w:val="Style_25"/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9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9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dy Text"/>
    <w:basedOn w:val="Style_9"/>
    <w:link w:val="Style_29_ch"/>
    <w:pPr>
      <w:widowControl w:val="0"/>
      <w:ind/>
    </w:pPr>
    <w:rPr>
      <w:sz w:val="24"/>
    </w:rPr>
  </w:style>
  <w:style w:styleId="Style_29_ch" w:type="character">
    <w:name w:val="Body Text"/>
    <w:basedOn w:val="Style_9_ch"/>
    <w:link w:val="Style_29"/>
    <w:rPr>
      <w:sz w:val="24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9"/>
    <w:link w:val="Style_33_ch"/>
    <w:rPr>
      <w:rFonts w:ascii="Segoe UI" w:hAnsi="Segoe UI"/>
      <w:sz w:val="18"/>
    </w:rPr>
  </w:style>
  <w:style w:styleId="Style_33_ch" w:type="character">
    <w:name w:val="Balloon Text"/>
    <w:basedOn w:val="Style_9_ch"/>
    <w:link w:val="Style_33"/>
    <w:rPr>
      <w:rFonts w:ascii="Segoe UI" w:hAnsi="Segoe UI"/>
      <w:sz w:val="1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4" w:type="paragraph">
    <w:name w:val="footnote reference"/>
    <w:basedOn w:val="Style_18"/>
    <w:link w:val="Style_4_ch"/>
    <w:rPr>
      <w:vertAlign w:val="superscript"/>
    </w:rPr>
  </w:style>
  <w:style w:styleId="Style_4_ch" w:type="character">
    <w:name w:val="footnote reference"/>
    <w:basedOn w:val="Style_18_ch"/>
    <w:link w:val="Style_4"/>
    <w:rPr>
      <w:vertAlign w:val="superscript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2023-07-28T04:20:29Z</dcterms:modified>
</cp:coreProperties>
</file>