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580"/>
      </w:tblGrid>
      <w:tr>
        <w:tc>
          <w:tcPr>
            <w:tcW w:type="dxa" w:w="45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внесении изменений в  постановление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Правительства Камчатского края от 29.12.2022               </w:t>
            </w:r>
            <w:r>
              <w:rPr>
                <w:rFonts w:ascii="Times New Roman" w:hAnsi="Times New Roman"/>
                <w:b w:val="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sz w:val="28"/>
              </w:rPr>
              <w:t xml:space="preserve"> 752-П </w:t>
            </w:r>
            <w:r>
              <w:rPr>
                <w:rFonts w:ascii="Times New Roman" w:hAnsi="Times New Roman"/>
                <w:b w:val="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>Об утверждении Порядка предоставления субсидий на возмещение затрат из краевого бюджета специализированным службам по вопросам похоронного дела, осуществляющим погребение отдельных категорий граждан в Камчатском крае на 2023</w:t>
            </w:r>
            <w:r>
              <w:rPr>
                <w:rFonts w:ascii="Times New Roman" w:hAnsi="Times New Roman"/>
                <w:b w:val="0"/>
                <w:sz w:val="28"/>
              </w:rPr>
              <w:t>–</w:t>
            </w:r>
            <w:r>
              <w:rPr>
                <w:rFonts w:ascii="Times New Roman" w:hAnsi="Times New Roman"/>
                <w:b w:val="0"/>
                <w:sz w:val="28"/>
              </w:rPr>
              <w:t>2025 годы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31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31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29.12.2022 № 752-П «Об утверждении Порядка предоставления субсидий на возмещение затрат из краевого бюджета специализированным службам по вопросам похоронного дела, осуществляющим погребение отдельных категорий граждан в Камчатском крае на 2023–2025 годы» </w:t>
      </w:r>
      <w:r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14:paraId="15000000">
      <w:pPr>
        <w:numPr>
          <w:numId w:val="1"/>
        </w:num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слова «</w:t>
      </w:r>
      <w:r>
        <w:rPr>
          <w:rFonts w:ascii="Times New Roman" w:hAnsi="Times New Roman"/>
          <w:sz w:val="28"/>
        </w:rPr>
        <w:t>на 2023–2025 годы</w:t>
      </w:r>
      <w:r>
        <w:rPr>
          <w:rFonts w:ascii="Times New Roman" w:hAnsi="Times New Roman"/>
          <w:sz w:val="28"/>
        </w:rPr>
        <w:t>» исключить;</w:t>
      </w:r>
    </w:p>
    <w:p w14:paraId="16000000">
      <w:pPr>
        <w:numPr>
          <w:numId w:val="1"/>
        </w:num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1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на 2023–2025 годы</w:t>
      </w:r>
      <w:r>
        <w:rPr>
          <w:rFonts w:ascii="Times New Roman" w:hAnsi="Times New Roman"/>
          <w:sz w:val="28"/>
        </w:rPr>
        <w:t>» исключить;</w:t>
      </w:r>
    </w:p>
    <w:p w14:paraId="17000000">
      <w:pPr>
        <w:numPr>
          <w:numId w:val="1"/>
        </w:num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приложения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на 2023–2025 годы</w:t>
      </w:r>
      <w:r>
        <w:rPr>
          <w:rFonts w:ascii="Times New Roman" w:hAnsi="Times New Roman"/>
          <w:sz w:val="28"/>
        </w:rPr>
        <w:t>» исключить.</w:t>
      </w:r>
    </w:p>
    <w:p w14:paraId="18000000">
      <w:p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31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basedOn w:val="Style_9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9_ch"/>
    <w:link w:val="Style_12"/>
    <w:rPr>
      <w:color w:themeColor="hyperlink" w:val="0563C1"/>
      <w:u w:val="single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8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2023-07-28T01:15:52Z</dcterms:modified>
</cp:coreProperties>
</file>