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C8" w:rsidRDefault="004E4E53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4E53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E53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FE7859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7859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FE7859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859">
        <w:rPr>
          <w:rFonts w:ascii="Times New Roman" w:hAnsi="Times New Roman" w:cs="Times New Roman"/>
          <w:sz w:val="28"/>
          <w:szCs w:val="28"/>
        </w:rPr>
        <w:t xml:space="preserve">на </w:t>
      </w:r>
      <w:r w:rsidR="00FE7859" w:rsidRPr="00FE7859">
        <w:rPr>
          <w:rFonts w:ascii="Times New Roman" w:hAnsi="Times New Roman" w:cs="Times New Roman"/>
          <w:sz w:val="28"/>
          <w:szCs w:val="28"/>
        </w:rPr>
        <w:t>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D7B00">
        <w:rPr>
          <w:rFonts w:ascii="Times New Roman" w:hAnsi="Times New Roman" w:cs="Times New Roman"/>
          <w:sz w:val="28"/>
          <w:szCs w:val="28"/>
        </w:rPr>
        <w:t>,</w:t>
      </w:r>
    </w:p>
    <w:p w:rsidR="000B57FE" w:rsidRDefault="000B57FE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FE7859" w:rsidRDefault="00FE7859" w:rsidP="0022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59" w:rsidRDefault="00F3029F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социального благополучия и семейной политики Камчатского края </w:t>
      </w:r>
      <w:r w:rsidR="004E4E53">
        <w:rPr>
          <w:rFonts w:ascii="Times New Roman" w:hAnsi="Times New Roman" w:cs="Times New Roman"/>
          <w:sz w:val="28"/>
          <w:szCs w:val="28"/>
        </w:rPr>
        <w:t>информирует о результатах</w:t>
      </w:r>
      <w:r w:rsidRPr="00F3029F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9F">
        <w:rPr>
          <w:rFonts w:ascii="Times New Roman" w:hAnsi="Times New Roman" w:cs="Times New Roman"/>
          <w:sz w:val="28"/>
          <w:szCs w:val="28"/>
        </w:rPr>
        <w:t>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>, пров</w:t>
      </w:r>
      <w:r w:rsidR="004E4E53">
        <w:rPr>
          <w:rFonts w:ascii="Times New Roman" w:hAnsi="Times New Roman" w:cs="Times New Roman"/>
          <w:sz w:val="28"/>
          <w:szCs w:val="28"/>
        </w:rPr>
        <w:t>еденного</w:t>
      </w:r>
      <w:r w:rsidR="000930F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</w:t>
      </w:r>
      <w:r w:rsidR="000930F5">
        <w:rPr>
          <w:rFonts w:ascii="Times New Roman" w:hAnsi="Times New Roman" w:cs="Times New Roman"/>
          <w:sz w:val="28"/>
          <w:szCs w:val="28"/>
        </w:rPr>
        <w:t>ом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</w:t>
      </w:r>
      <w:bookmarkStart w:id="0" w:name="_GoBack"/>
      <w:bookmarkEnd w:id="0"/>
      <w:r w:rsidR="000930F5" w:rsidRPr="000930F5">
        <w:rPr>
          <w:rFonts w:ascii="Times New Roman" w:hAnsi="Times New Roman" w:cs="Times New Roman"/>
          <w:sz w:val="28"/>
          <w:szCs w:val="28"/>
        </w:rPr>
        <w:t>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>, утвержденным п</w:t>
      </w:r>
      <w:r w:rsidR="000930F5" w:rsidRPr="000930F5">
        <w:rPr>
          <w:rFonts w:ascii="Times New Roman" w:hAnsi="Times New Roman" w:cs="Times New Roman"/>
          <w:sz w:val="28"/>
          <w:szCs w:val="28"/>
        </w:rPr>
        <w:t>остановление</w:t>
      </w:r>
      <w:r w:rsidR="000930F5">
        <w:rPr>
          <w:rFonts w:ascii="Times New Roman" w:hAnsi="Times New Roman" w:cs="Times New Roman"/>
          <w:sz w:val="28"/>
          <w:szCs w:val="28"/>
        </w:rPr>
        <w:t>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19.07.2022 </w:t>
      </w:r>
      <w:r w:rsidR="000930F5">
        <w:rPr>
          <w:rFonts w:ascii="Times New Roman" w:hAnsi="Times New Roman" w:cs="Times New Roman"/>
          <w:sz w:val="28"/>
          <w:szCs w:val="28"/>
        </w:rPr>
        <w:t>№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377-П</w:t>
      </w:r>
      <w:r w:rsidR="0099344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930F5">
        <w:rPr>
          <w:rFonts w:ascii="Times New Roman" w:hAnsi="Times New Roman" w:cs="Times New Roman"/>
          <w:sz w:val="28"/>
          <w:szCs w:val="28"/>
        </w:rPr>
        <w:t>, и приказом Министерств</w:t>
      </w:r>
      <w:r w:rsidR="0099344F">
        <w:rPr>
          <w:rFonts w:ascii="Times New Roman" w:hAnsi="Times New Roman" w:cs="Times New Roman"/>
          <w:sz w:val="28"/>
          <w:szCs w:val="28"/>
        </w:rPr>
        <w:t>а</w:t>
      </w:r>
      <w:r w:rsidR="000930F5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>
        <w:rPr>
          <w:rFonts w:ascii="Times New Roman" w:hAnsi="Times New Roman" w:cs="Times New Roman"/>
          <w:sz w:val="28"/>
          <w:szCs w:val="28"/>
        </w:rPr>
        <w:t xml:space="preserve">от 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22.07.2022 № 577-п </w:t>
      </w:r>
      <w:r w:rsidR="000930F5">
        <w:rPr>
          <w:rFonts w:ascii="Times New Roman" w:hAnsi="Times New Roman" w:cs="Times New Roman"/>
          <w:sz w:val="28"/>
          <w:szCs w:val="28"/>
        </w:rPr>
        <w:t>«</w:t>
      </w:r>
      <w:r w:rsidR="000930F5" w:rsidRPr="000930F5">
        <w:rPr>
          <w:rFonts w:ascii="Times New Roman" w:hAnsi="Times New Roman" w:cs="Times New Roman"/>
          <w:sz w:val="28"/>
          <w:szCs w:val="28"/>
        </w:rPr>
        <w:t>О порядке реализации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Камчатского края от 19.07.2022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№ 377-П «Об утверждении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на возмещение затрат поставщикам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 включенным в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реестр поставщиков социальных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услуг Камчатского края, но не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участвующим в выполнении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государственного задания (заказа),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при получении у них гражданами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индивидуальными программами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предоставления социальных услуг»</w:t>
      </w:r>
      <w:r w:rsidR="00973939">
        <w:rPr>
          <w:rFonts w:ascii="Times New Roman" w:hAnsi="Times New Roman" w:cs="Times New Roman"/>
          <w:sz w:val="28"/>
          <w:szCs w:val="28"/>
        </w:rPr>
        <w:t xml:space="preserve"> (далее – Приказ № 577-п)</w:t>
      </w:r>
      <w:r w:rsidR="000930F5">
        <w:rPr>
          <w:rFonts w:ascii="Times New Roman" w:hAnsi="Times New Roman" w:cs="Times New Roman"/>
          <w:sz w:val="28"/>
          <w:szCs w:val="28"/>
        </w:rPr>
        <w:t>.</w:t>
      </w:r>
    </w:p>
    <w:p w:rsidR="000930F5" w:rsidRDefault="004E4E53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</w:t>
      </w:r>
      <w:r w:rsidR="005838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97"/>
        <w:gridCol w:w="6514"/>
      </w:tblGrid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4E4E53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</w:t>
            </w:r>
          </w:p>
        </w:tc>
        <w:tc>
          <w:tcPr>
            <w:tcW w:w="6514" w:type="dxa"/>
          </w:tcPr>
          <w:p w:rsidR="0058380E" w:rsidRDefault="004E4E53" w:rsidP="004E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8380E"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8380E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 часов 00 минут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4E4E53" w:rsidP="0091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</w:t>
            </w:r>
          </w:p>
        </w:tc>
        <w:tc>
          <w:tcPr>
            <w:tcW w:w="6514" w:type="dxa"/>
          </w:tcPr>
          <w:p w:rsidR="0058380E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благополучия и семейной политики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B77" w:rsidRDefault="00917B77" w:rsidP="004E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и почтовый адрес: </w:t>
            </w:r>
            <w:r w:rsidR="0067674E">
              <w:rPr>
                <w:rFonts w:ascii="Times New Roman" w:hAnsi="Times New Roman" w:cs="Times New Roman"/>
                <w:sz w:val="28"/>
                <w:szCs w:val="28"/>
              </w:rPr>
              <w:t xml:space="preserve">683003,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Петропавловск-Камчатский,</w:t>
            </w:r>
            <w:r w:rsidR="004E4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д. 118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833B28" w:rsidP="004F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B28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 w:rsidR="004F35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B2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участниках отбора, заявки которых были рассмотрены</w:t>
            </w:r>
          </w:p>
        </w:tc>
        <w:tc>
          <w:tcPr>
            <w:tcW w:w="6514" w:type="dxa"/>
          </w:tcPr>
          <w:p w:rsidR="0058380E" w:rsidRPr="004F35CA" w:rsidRDefault="004F35CA" w:rsidP="004F35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Камчатское региональное отделение Общероссийской общественной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организации «Российский Красный крест»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35CA" w:rsidRPr="004F35CA" w:rsidRDefault="004F35CA" w:rsidP="004F35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Физкультурно-оздоровительный центр «Крылья»;</w:t>
            </w:r>
          </w:p>
          <w:p w:rsidR="004F35CA" w:rsidRPr="004F35CA" w:rsidRDefault="004F35CA" w:rsidP="004F35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«Камчатский центр социально-медицинской помощи и реабилитации»;</w:t>
            </w:r>
          </w:p>
          <w:p w:rsidR="004F35CA" w:rsidRPr="004F35CA" w:rsidRDefault="004F35CA" w:rsidP="004F35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предприниматель Мамаева Татьяна Валентиновна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4F35CA" w:rsidP="004F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участниках отбора, заявки которых были отклонены</w:t>
            </w:r>
          </w:p>
        </w:tc>
        <w:tc>
          <w:tcPr>
            <w:tcW w:w="6514" w:type="dxa"/>
          </w:tcPr>
          <w:p w:rsidR="003A6699" w:rsidRDefault="004F35CA" w:rsidP="003A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Отклоненные заявки отсутствуют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4F35CA" w:rsidP="0097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аименование получателей субсидии, с которыми заключается соглашение о предоставлении субсидии</w:t>
            </w:r>
          </w:p>
        </w:tc>
        <w:tc>
          <w:tcPr>
            <w:tcW w:w="6514" w:type="dxa"/>
          </w:tcPr>
          <w:p w:rsidR="004F35CA" w:rsidRPr="004F35CA" w:rsidRDefault="004F35CA" w:rsidP="004F35CA">
            <w:pPr>
              <w:pStyle w:val="a4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 w:rsidR="004F35CA" w:rsidRPr="004F35CA" w:rsidRDefault="004F35CA" w:rsidP="004F35CA">
            <w:pPr>
              <w:pStyle w:val="a4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Физкультурно-оздоровительный центр «Крылья»;</w:t>
            </w:r>
          </w:p>
          <w:p w:rsidR="004F35CA" w:rsidRPr="004F35CA" w:rsidRDefault="004F35CA" w:rsidP="004F35CA">
            <w:pPr>
              <w:pStyle w:val="a4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«Камчатский центр социально-медицинской помощи и реабилитации»;</w:t>
            </w:r>
          </w:p>
          <w:p w:rsidR="00063428" w:rsidRPr="004F35CA" w:rsidRDefault="004F35CA" w:rsidP="004F35CA">
            <w:pPr>
              <w:pStyle w:val="a4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C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Мамаева Татьяна Валентиновна</w:t>
            </w:r>
          </w:p>
        </w:tc>
      </w:tr>
      <w:tr w:rsidR="009553EF" w:rsidTr="00F5655E">
        <w:tc>
          <w:tcPr>
            <w:tcW w:w="484" w:type="dxa"/>
          </w:tcPr>
          <w:p w:rsidR="009553EF" w:rsidRPr="0058380E" w:rsidRDefault="009553EF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553EF" w:rsidRDefault="00F224E2" w:rsidP="00CA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24E2">
              <w:rPr>
                <w:rFonts w:ascii="Times New Roman" w:hAnsi="Times New Roman" w:cs="Times New Roman"/>
                <w:sz w:val="28"/>
                <w:szCs w:val="28"/>
              </w:rPr>
              <w:t xml:space="preserve">азмер </w:t>
            </w:r>
            <w:r w:rsidR="00CA4F82" w:rsidRPr="00F224E2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CA4F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F82" w:rsidRPr="00F2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E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предоставляемой </w:t>
            </w:r>
            <w:r w:rsidR="00CA4F82">
              <w:rPr>
                <w:rFonts w:ascii="Times New Roman" w:hAnsi="Times New Roman" w:cs="Times New Roman"/>
                <w:sz w:val="28"/>
                <w:szCs w:val="28"/>
              </w:rPr>
              <w:t>получателям субсидии</w:t>
            </w:r>
          </w:p>
        </w:tc>
        <w:tc>
          <w:tcPr>
            <w:tcW w:w="6514" w:type="dxa"/>
          </w:tcPr>
          <w:p w:rsidR="009553EF" w:rsidRPr="00703ECE" w:rsidRDefault="00C87803" w:rsidP="00F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9477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9477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8380E" w:rsidRPr="00221863" w:rsidRDefault="0058380E" w:rsidP="00583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80E" w:rsidRPr="00221863" w:rsidSect="002218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4B11"/>
    <w:multiLevelType w:val="hybridMultilevel"/>
    <w:tmpl w:val="3F9E0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0478"/>
    <w:multiLevelType w:val="hybridMultilevel"/>
    <w:tmpl w:val="30022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C2527"/>
    <w:multiLevelType w:val="hybridMultilevel"/>
    <w:tmpl w:val="228A8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C"/>
    <w:rsid w:val="00063428"/>
    <w:rsid w:val="000930F5"/>
    <w:rsid w:val="000B57FE"/>
    <w:rsid w:val="000D7B00"/>
    <w:rsid w:val="001632DE"/>
    <w:rsid w:val="00221863"/>
    <w:rsid w:val="0026572F"/>
    <w:rsid w:val="002A5C15"/>
    <w:rsid w:val="002D3B78"/>
    <w:rsid w:val="003636A2"/>
    <w:rsid w:val="003A6699"/>
    <w:rsid w:val="004E4E53"/>
    <w:rsid w:val="004F35CA"/>
    <w:rsid w:val="0058380E"/>
    <w:rsid w:val="00597C67"/>
    <w:rsid w:val="006350C8"/>
    <w:rsid w:val="0066505E"/>
    <w:rsid w:val="00671A72"/>
    <w:rsid w:val="0067674E"/>
    <w:rsid w:val="00703ECE"/>
    <w:rsid w:val="00722686"/>
    <w:rsid w:val="007811F6"/>
    <w:rsid w:val="00833B28"/>
    <w:rsid w:val="008838F7"/>
    <w:rsid w:val="008A295C"/>
    <w:rsid w:val="00917B77"/>
    <w:rsid w:val="009477E3"/>
    <w:rsid w:val="009553EF"/>
    <w:rsid w:val="00972B32"/>
    <w:rsid w:val="00973939"/>
    <w:rsid w:val="0099344F"/>
    <w:rsid w:val="00A13F63"/>
    <w:rsid w:val="00A923AC"/>
    <w:rsid w:val="00AA3C43"/>
    <w:rsid w:val="00B311BC"/>
    <w:rsid w:val="00BD5BCC"/>
    <w:rsid w:val="00BF20A2"/>
    <w:rsid w:val="00C453CD"/>
    <w:rsid w:val="00C6212C"/>
    <w:rsid w:val="00C837D9"/>
    <w:rsid w:val="00C87803"/>
    <w:rsid w:val="00CA4F82"/>
    <w:rsid w:val="00E302B8"/>
    <w:rsid w:val="00EF6A05"/>
    <w:rsid w:val="00F224E2"/>
    <w:rsid w:val="00F3029F"/>
    <w:rsid w:val="00F47D91"/>
    <w:rsid w:val="00F5655E"/>
    <w:rsid w:val="00F82849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AA31"/>
  <w15:chartTrackingRefBased/>
  <w15:docId w15:val="{4607AA5A-8665-4366-A9F6-09E96EF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Хамченков Алексей Викторович</dc:creator>
  <cp:keywords/>
  <dc:description/>
  <cp:lastModifiedBy>Хамченков Алексей Викторович</cp:lastModifiedBy>
  <cp:revision>12</cp:revision>
  <dcterms:created xsi:type="dcterms:W3CDTF">2022-12-05T21:26:00Z</dcterms:created>
  <dcterms:modified xsi:type="dcterms:W3CDTF">2022-12-05T21:49:00Z</dcterms:modified>
</cp:coreProperties>
</file>