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Pr="009536BB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36B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9536BB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9536BB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9536BB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9536BB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9536BB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9536BB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9536BB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 w:rsidRPr="0095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9536BB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9536BB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536BB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9536BB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36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9536BB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9536B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9536BB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9536B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9536BB">
        <w:rPr>
          <w:rFonts w:ascii="Times New Roman" w:hAnsi="Times New Roman" w:cs="Times New Roman"/>
          <w:sz w:val="28"/>
          <w:szCs w:val="28"/>
        </w:rPr>
        <w:t>[</w:t>
      </w:r>
      <w:r w:rsidRPr="009536B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9536BB">
        <w:rPr>
          <w:rFonts w:ascii="Times New Roman" w:hAnsi="Times New Roman" w:cs="Times New Roman"/>
          <w:sz w:val="28"/>
          <w:szCs w:val="28"/>
        </w:rPr>
        <w:t>] № [</w:t>
      </w:r>
      <w:r w:rsidRPr="009536B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9536B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9536B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9536B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6B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9536BB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4C5" w:rsidRPr="009536BB" w:rsidRDefault="00661181" w:rsidP="003E319C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предоставления Министерством социального благополучия и семейной политики Камчатского края отдельных мер социальной поддержки семьям граждан, призванных на военную службу по мобилизации в Вооруженные Силы Российской Федерации</w:t>
      </w:r>
    </w:p>
    <w:p w:rsidR="00033533" w:rsidRPr="009536BB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C5" w:rsidRPr="009536BB" w:rsidRDefault="007254C5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9536BB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9536BB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6D" w:rsidRPr="009536BB" w:rsidRDefault="007254C5" w:rsidP="009A4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2057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расчете среднедушевого дохода семьи для назначения</w:t>
      </w:r>
      <w:r w:rsidR="00E7187D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D2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лет, установленной Законом Камчатского края от 27.06.2012 № 80 «О мерах социальной поддержки семей, проживающих в Камчатском крае, при рождении третьего ребенка или последующих детей до достижения ребенком возраста трех лет», не учитываются доходы, предусмотренные </w:t>
      </w:r>
      <w:r w:rsidR="001572B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части 26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лет», утвержденного приказом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1572B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благополучия и семейной политики Камчатского края от 29.12.2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72B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№ 2043-п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семьям, проживающим в Камчатском крае, при рождении третьего ребенка или </w:t>
      </w:r>
      <w:r w:rsidR="001572B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последующих детей до достижения ребенком возраста трех лет», а также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</w:r>
    </w:p>
    <w:p w:rsidR="001572B6" w:rsidRPr="009536BB" w:rsidRDefault="00085A02" w:rsidP="009A4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2B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расчете среднедушевого дохода семьи для назначения 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на ребенка гражданам, имеющим детей и проживающим в Камчатском крае, 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04.07.2008 № 84 «О пособии на ребенка гражданам, имеющим детей и проживающим в Камчатском крае»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учитываются доходы, предусмотренные пунктом 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FF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Министерства социального благополучия и семейной политики Камчатского края по предоставлению государственной услуги «Назначение пособия на ребенка гражданам, имеющим детей и проживающим в Камчатском крае»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благополучия и семейной политики Камчатского края </w:t>
      </w:r>
      <w:r w:rsidR="00EF51F8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10.01.2021 № 1-п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«Назначение пособия на ребенка гражданам, имеющим детей и проживающим в Камчатском крае»</w:t>
      </w:r>
      <w:r w:rsidR="00306C56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</w:r>
    </w:p>
    <w:p w:rsidR="003A33D2" w:rsidRPr="009536BB" w:rsidRDefault="00085A02" w:rsidP="009A4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6FF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7D7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расчете среднедушевого дохода семьи для предоставление увеличенной ежемесячной денежной выплаты для обеспечения полноценным питанием беременных женщин, кормящих матерей, детей в возрасте до </w:t>
      </w:r>
      <w:r w:rsidR="00A75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807D7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проживающих в Камчатском крае, установленной Законом Камчатского края от 05.10.2012 № 109 «Об обеспечении полноценным питанием беременных женщин, кормящих матерей, а также детей в возрасте до трех лет, проживающих в Камчатском крае», не учитываются доходы, предусмотренные </w:t>
      </w:r>
      <w:r w:rsidR="00D12199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30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а также детей в возрасте до трех лет, проживающих в Камчатском крае», утвержденного приказом Министерства социального благополучия и семейной политики Камчатского края от 13.01.2022 № 39-п «Об утверждении Административного регламента Министерства социального благополучия и семейной политики Камчатского </w:t>
      </w:r>
      <w:r w:rsidR="00D12199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 по предоставлению государственной услуги «Предоставление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а также детей в возрасте до трех лет, проживающих в Камчатском крае»,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</w:r>
    </w:p>
    <w:p w:rsidR="00910C10" w:rsidRPr="009536BB" w:rsidRDefault="00085A02" w:rsidP="009A4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2199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C10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расчете среднедушевого дохода семьи для предоставление единовременной выплаты при рождении ребенка (детей) в малообеспеченных семьях, проживающих в Корякском округе и Алеутском муниципальном округе, установленной постановлением Правительства Камчатского края от 31.07.2017 № 308-П «О государственной программе Камчатского края «Семья и дети Камчатки», не учитываются доходы, предусмотренные пунктом 7 части 26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единовременной выплаты при рождении ребенка (детей) в малообеспеченных семьях, проживающих в Корякском округе и Алеутском муниципальном округе в Камчатском крае», утвержденного приказом </w:t>
      </w: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благополучия и семейной политики Камчатского края от 17.01.2022 № 57-п </w:t>
      </w: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единовременной выплаты при рождении ребенка (детей) в малообеспеченных семьях, проживающих в Корякском округе и Алеутском муниципальном округе в Камчатском крае»,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</w:r>
    </w:p>
    <w:p w:rsidR="003F1081" w:rsidRPr="009536BB" w:rsidRDefault="003F1081" w:rsidP="003F1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при расчете среднедушевого дохода семьи для оказания материальной помощи гражданам, находящимся в трудной жизненной ситуации, проживающим в Камчатском крае, установленной приказом Министерства социального благополучия и семейной политики Камчатского края от 05.02.2021 № 181-п «Об оказании материальной помощи гражданам, находящимся в трудной жизненной ситуации, проживающим в Камчатском крае», не учитываются доходы, предусмотренные пунктом 9 приложения 1 к Порядку оказания материальной помощи гражданам, находящимся в трудной жизненной ситуации, проживающим в Камчатском крае, утвержденного приказом Министерства социального благополучия и семейной политики Камчатского </w:t>
      </w: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 от 05.02.2021 № 181-п «Об оказании материальной помощи гражданам, находящимся в трудной жизненной ситуации, проживающим в Камчатском крае»,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</w:r>
    </w:p>
    <w:p w:rsidR="003F1081" w:rsidRPr="009536BB" w:rsidRDefault="00085A02" w:rsidP="009A4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об отказе в назначении </w:t>
      </w:r>
      <w:r w:rsidR="003F1081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лет, пособия на ребенка гражданам, имеющим детей и проживающим в Камчатском крае, увеличенной ежемесячной денежной выплаты для обеспечения полноценным питанием беременных женщин, кормящих матерей, детей в возрасте до </w:t>
      </w:r>
      <w:r w:rsidR="00C8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3F1081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проживающих в Камчатском крае, единовременной выплаты при рождении ребенка (детей) в малообеспеченных семьях, проживающих в Корякском округе и Алеутском муниципальном округе, </w:t>
      </w: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гражданам, находящимся в трудной жизненной ситуации, проживающим в Камчатском крае,</w:t>
      </w:r>
      <w:r w:rsidR="003F1081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в расчетном периоде у трудоспособных членов семьи заявителя доходов, полученных в денежной форме, не принимается в случае, если такие члены семьи были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9536BB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3F1081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9536BB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1081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647 </w:t>
      </w:r>
      <w:r w:rsidR="009536BB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1081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частичной моб</w:t>
      </w:r>
      <w:r w:rsidR="009536BB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илизации в Российской Федерации»</w:t>
      </w:r>
      <w:r w:rsidR="003F1081"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081" w:rsidRPr="009536BB" w:rsidRDefault="009536BB" w:rsidP="009A4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Документы (сведения), необходимые для подтверждения факта призыва на военную службу по мобилизации, представляются в уполномоченный на осуществление мер социальной поддержки </w:t>
      </w:r>
      <w:r w:rsidR="00E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9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самостоятельно.</w:t>
      </w:r>
    </w:p>
    <w:p w:rsidR="00033533" w:rsidRPr="009536BB" w:rsidRDefault="009536BB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6BB">
        <w:rPr>
          <w:rFonts w:ascii="Times New Roman" w:hAnsi="Times New Roman" w:cs="Times New Roman"/>
          <w:bCs/>
          <w:sz w:val="28"/>
          <w:szCs w:val="28"/>
        </w:rPr>
        <w:t>8. Настоящий приказ вступает в силу после дня его официального опубликования.</w:t>
      </w:r>
    </w:p>
    <w:p w:rsidR="00D1614A" w:rsidRPr="009536BB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BB" w:rsidRPr="009536BB" w:rsidRDefault="009536BB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9536BB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9536BB" w:rsidRDefault="009536BB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6BB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13CD6" w:rsidRPr="009536B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953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9536B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9536BB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9536B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033533" w:rsidRPr="009536BB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9536BB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36BB"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D15705" w:rsidRDefault="00D15705" w:rsidP="00033533">
      <w:pPr>
        <w:sectPr w:rsidR="00D15705" w:rsidSect="009536BB">
          <w:headerReference w:type="default" r:id="rId8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D15705" w:rsidRPr="00D15705" w:rsidRDefault="00D15705" w:rsidP="00D15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15705" w:rsidRPr="00D15705" w:rsidRDefault="00D15705" w:rsidP="00D15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приказа Министерства социального благополучия и семейной политики Камчатского края </w:t>
      </w: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«Об особенностях предоставления Министерством социального благополучия и семейной политики Камчатского края отдельных мер социальной поддержки семьям граждан, призванных на военную службу по мобилизации в Вооруженные Силы Российской Федерации»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Проект приказа Министерства социального благополучия и семейной политики Камчатского края «Об особенностях предоставления Министерством социального благополучия и семейной политики Камчатского края отдельных мер социальной поддержки семьям граждан, призванных на военную службу по мобилизации в Вооруженные Силы Российской Федерации» (далее – проект приказа) разработан в связи с принятием постановления Правительства Российской Федерации от 29.10.2022 № 1933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Федерации», которым предусмотрен запрет учитывать доходы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мобилизованные), при предоставлении их семьям отдельных мер социальной поддержки, установленных федеральным законодательством.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целях единообразия предоставления мер социальной поддержки гражданам, проживающим в Камчатском крае, проектом приказа предлагается не учитывать доходы мобилизованных при назначении мер социальной поддержки, установленных законодательством Камчатского края, таких как: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ежемесячная денежная выплата семьям, проживающим в Камчатском крае, при рождении третьего ребенка или последующих детей до достижения ребенком возраста трех лет;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пособие на ребенка гражданам, имеющим детей и проживающим в Камчатском крае;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увеличенная ежемесячная денежная выплата для обеспечения полноценным питанием беременных женщин, кормящих матерей, детей в возрасте до трех лет, проживающих в Камчатском крае;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единовременная выплата при рождении ребенка (детей) в малообеспеченных семьях, проживающих в Корякском округе и Алеутском муниципальном округе;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материальная помощь гражданам, находящимся в трудной жизненной ситуации, проживающим в Камчатском крае.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Также, проектом приказа предполагается установить запрет на принятие решений об отказе в назначении мер социальной поддержки семьям по причине отсутствия в расчетном периоде у мобилизованных членов семьи заявителя доходов, полученных в денежной форме.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Проект приказа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реализации настоящего проекта приказа не потребуется увеличение объема средств бюджета Камчатского края.</w:t>
      </w:r>
    </w:p>
    <w:p w:rsidR="00D15705" w:rsidRPr="00D15705" w:rsidRDefault="00D15705" w:rsidP="00D1570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Правительства Камчатского края </w:t>
      </w:r>
      <w:r w:rsidRPr="00D1570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независимой антикоррупционной экспертизы (htths://npaproject.kamgov.ru) в срок с 18 ноября по 28 ноября 2022 года.</w:t>
      </w:r>
    </w:p>
    <w:p w:rsidR="0031799B" w:rsidRPr="00033533" w:rsidRDefault="0031799B" w:rsidP="00033533">
      <w:bookmarkStart w:id="2" w:name="_GoBack"/>
      <w:bookmarkEnd w:id="2"/>
    </w:p>
    <w:sectPr w:rsidR="0031799B" w:rsidRPr="00033533" w:rsidSect="009536BB"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7E" w:rsidRDefault="00E4567E" w:rsidP="0031799B">
      <w:pPr>
        <w:spacing w:after="0" w:line="240" w:lineRule="auto"/>
      </w:pPr>
      <w:r>
        <w:separator/>
      </w:r>
    </w:p>
  </w:endnote>
  <w:endnote w:type="continuationSeparator" w:id="0">
    <w:p w:rsidR="00E4567E" w:rsidRDefault="00E4567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7E" w:rsidRDefault="00E4567E" w:rsidP="0031799B">
      <w:pPr>
        <w:spacing w:after="0" w:line="240" w:lineRule="auto"/>
      </w:pPr>
      <w:r>
        <w:separator/>
      </w:r>
    </w:p>
  </w:footnote>
  <w:footnote w:type="continuationSeparator" w:id="0">
    <w:p w:rsidR="00E4567E" w:rsidRDefault="00E4567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213352"/>
      <w:docPartObj>
        <w:docPartGallery w:val="Page Numbers (Top of Page)"/>
        <w:docPartUnique/>
      </w:docPartObj>
    </w:sdtPr>
    <w:sdtEndPr/>
    <w:sdtContent>
      <w:p w:rsidR="009536BB" w:rsidRDefault="009536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05">
          <w:rPr>
            <w:noProof/>
          </w:rPr>
          <w:t>6</w:t>
        </w:r>
        <w:r>
          <w:fldChar w:fldCharType="end"/>
        </w:r>
      </w:p>
    </w:sdtContent>
  </w:sdt>
  <w:p w:rsidR="009536BB" w:rsidRDefault="009536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85A02"/>
    <w:rsid w:val="00095795"/>
    <w:rsid w:val="00097A4A"/>
    <w:rsid w:val="000B1239"/>
    <w:rsid w:val="000C7139"/>
    <w:rsid w:val="000E0A3C"/>
    <w:rsid w:val="000E53EF"/>
    <w:rsid w:val="00112C1A"/>
    <w:rsid w:val="00115E24"/>
    <w:rsid w:val="00120527"/>
    <w:rsid w:val="00140E22"/>
    <w:rsid w:val="001572B6"/>
    <w:rsid w:val="00167FA0"/>
    <w:rsid w:val="00180140"/>
    <w:rsid w:val="00181702"/>
    <w:rsid w:val="001828B7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D2ADF"/>
    <w:rsid w:val="002D5D0F"/>
    <w:rsid w:val="002E4E87"/>
    <w:rsid w:val="002F3844"/>
    <w:rsid w:val="0030022E"/>
    <w:rsid w:val="00306C56"/>
    <w:rsid w:val="00313CF4"/>
    <w:rsid w:val="0031799B"/>
    <w:rsid w:val="00327B6F"/>
    <w:rsid w:val="0033239C"/>
    <w:rsid w:val="00374C3C"/>
    <w:rsid w:val="0038403D"/>
    <w:rsid w:val="00390FC9"/>
    <w:rsid w:val="003A33D2"/>
    <w:rsid w:val="003B52E1"/>
    <w:rsid w:val="003C30E0"/>
    <w:rsid w:val="003C7B57"/>
    <w:rsid w:val="003D2EE0"/>
    <w:rsid w:val="003E319C"/>
    <w:rsid w:val="003F1081"/>
    <w:rsid w:val="004053EB"/>
    <w:rsid w:val="00415FC4"/>
    <w:rsid w:val="0043251D"/>
    <w:rsid w:val="0043505F"/>
    <w:rsid w:val="004351FE"/>
    <w:rsid w:val="004415AF"/>
    <w:rsid w:val="004440D5"/>
    <w:rsid w:val="004466FF"/>
    <w:rsid w:val="00466B97"/>
    <w:rsid w:val="004B221A"/>
    <w:rsid w:val="004E554E"/>
    <w:rsid w:val="004E6A87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D2494"/>
    <w:rsid w:val="005F05A3"/>
    <w:rsid w:val="005F11A7"/>
    <w:rsid w:val="005F1F7D"/>
    <w:rsid w:val="005F6F62"/>
    <w:rsid w:val="006271E6"/>
    <w:rsid w:val="00636F68"/>
    <w:rsid w:val="006515A8"/>
    <w:rsid w:val="00661181"/>
    <w:rsid w:val="00681BFE"/>
    <w:rsid w:val="0069601C"/>
    <w:rsid w:val="006A541B"/>
    <w:rsid w:val="006B115E"/>
    <w:rsid w:val="006F2057"/>
    <w:rsid w:val="006F5D44"/>
    <w:rsid w:val="007254C5"/>
    <w:rsid w:val="00725A0F"/>
    <w:rsid w:val="00740634"/>
    <w:rsid w:val="0074156B"/>
    <w:rsid w:val="00752764"/>
    <w:rsid w:val="00764452"/>
    <w:rsid w:val="007A5E34"/>
    <w:rsid w:val="007D746A"/>
    <w:rsid w:val="007E7ADA"/>
    <w:rsid w:val="007F3D5B"/>
    <w:rsid w:val="008058C3"/>
    <w:rsid w:val="00812B9A"/>
    <w:rsid w:val="00813CD6"/>
    <w:rsid w:val="0085578D"/>
    <w:rsid w:val="00860C71"/>
    <w:rsid w:val="008807D7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0C10"/>
    <w:rsid w:val="0091585A"/>
    <w:rsid w:val="00925E4D"/>
    <w:rsid w:val="009277F0"/>
    <w:rsid w:val="00932B9B"/>
    <w:rsid w:val="0094073A"/>
    <w:rsid w:val="0095344D"/>
    <w:rsid w:val="009536BB"/>
    <w:rsid w:val="0095641D"/>
    <w:rsid w:val="0096751B"/>
    <w:rsid w:val="00997969"/>
    <w:rsid w:val="009A446D"/>
    <w:rsid w:val="009A471F"/>
    <w:rsid w:val="009D56DF"/>
    <w:rsid w:val="009E5263"/>
    <w:rsid w:val="009F320C"/>
    <w:rsid w:val="00A43195"/>
    <w:rsid w:val="00A73B94"/>
    <w:rsid w:val="00A7584B"/>
    <w:rsid w:val="00A8227F"/>
    <w:rsid w:val="00A834AC"/>
    <w:rsid w:val="00AB3ECC"/>
    <w:rsid w:val="00AB6095"/>
    <w:rsid w:val="00B11806"/>
    <w:rsid w:val="00B12F65"/>
    <w:rsid w:val="00B17A8B"/>
    <w:rsid w:val="00B759EC"/>
    <w:rsid w:val="00B75E4C"/>
    <w:rsid w:val="00B82382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C75162"/>
    <w:rsid w:val="00C830B8"/>
    <w:rsid w:val="00D12199"/>
    <w:rsid w:val="00D15705"/>
    <w:rsid w:val="00D1614A"/>
    <w:rsid w:val="00D206A1"/>
    <w:rsid w:val="00D31705"/>
    <w:rsid w:val="00D330ED"/>
    <w:rsid w:val="00D50172"/>
    <w:rsid w:val="00D73E37"/>
    <w:rsid w:val="00DA6F76"/>
    <w:rsid w:val="00DD0628"/>
    <w:rsid w:val="00DD3A94"/>
    <w:rsid w:val="00DF3901"/>
    <w:rsid w:val="00DF3A35"/>
    <w:rsid w:val="00E159EE"/>
    <w:rsid w:val="00E21060"/>
    <w:rsid w:val="00E43CC4"/>
    <w:rsid w:val="00E4567E"/>
    <w:rsid w:val="00E61A8D"/>
    <w:rsid w:val="00E7187D"/>
    <w:rsid w:val="00E72DA7"/>
    <w:rsid w:val="00E75158"/>
    <w:rsid w:val="00E95D44"/>
    <w:rsid w:val="00E9675B"/>
    <w:rsid w:val="00EC1719"/>
    <w:rsid w:val="00EF51F8"/>
    <w:rsid w:val="00EF524F"/>
    <w:rsid w:val="00F148B5"/>
    <w:rsid w:val="00F52709"/>
    <w:rsid w:val="00F71894"/>
    <w:rsid w:val="00F81A81"/>
    <w:rsid w:val="00FB47AC"/>
    <w:rsid w:val="00FB772E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A161-C61E-4AE4-AEF9-F93EF4D1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2022-11-17T22:41:00Z</cp:lastPrinted>
  <dcterms:created xsi:type="dcterms:W3CDTF">2022-11-18T05:00:00Z</dcterms:created>
  <dcterms:modified xsi:type="dcterms:W3CDTF">2022-11-18T05:00:00Z</dcterms:modified>
</cp:coreProperties>
</file>